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6649F1">
        <w:rPr>
          <w:rFonts w:ascii="BIZ UD明朝 Medium" w:eastAsia="BIZ UD明朝 Medium" w:hAnsi="BIZ UD明朝 Medium" w:hint="eastAsia"/>
        </w:rPr>
        <w:t>令和７年９月９日（火）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6649F1">
        <w:rPr>
          <w:rFonts w:ascii="BIZ UD明朝 Medium" w:eastAsia="BIZ UD明朝 Medium" w:hAnsi="BIZ UD明朝 Medium" w:hint="eastAsia"/>
          <w:kern w:val="0"/>
        </w:rPr>
        <w:t>69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6649F1">
        <w:rPr>
          <w:rFonts w:ascii="BIZ UD明朝 Medium" w:eastAsia="BIZ UD明朝 Medium" w:hAnsi="BIZ UD明朝 Medium" w:hint="eastAsia"/>
        </w:rPr>
        <w:t>長期計画土木事業　田中舗装修繕工事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649F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C83A5C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2025-08-15T05:21:00Z</dcterms:created>
  <dcterms:modified xsi:type="dcterms:W3CDTF">2025-08-15T05:21:00Z</dcterms:modified>
  <cp:category/>
  <cp:contentStatus/>
</cp:coreProperties>
</file>