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BC5FD5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BC5FD5">
        <w:rPr>
          <w:rFonts w:ascii="BIZ UD明朝 Medium" w:eastAsia="BIZ UD明朝 Medium" w:hAnsi="BIZ UD明朝 Medium" w:hint="eastAsia"/>
          <w:kern w:val="0"/>
        </w:rPr>
        <w:t>24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BC5FD5">
        <w:rPr>
          <w:rFonts w:ascii="BIZ UD明朝 Medium" w:eastAsia="BIZ UD明朝 Medium" w:hAnsi="BIZ UD明朝 Medium" w:hint="eastAsia"/>
        </w:rPr>
        <w:t>緊急自然災害防止対策事業　原口栗林線舗装修繕工事（第１工区）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BC5FD5"/>
    <w:rsid w:val="00C424DC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2025-05-31T06:08:00Z</dcterms:created>
  <dcterms:modified xsi:type="dcterms:W3CDTF">2025-05-31T06:08:00Z</dcterms:modified>
  <cp:category/>
  <cp:contentStatus/>
</cp:coreProperties>
</file>