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8C7DE1">
        <w:rPr>
          <w:rFonts w:ascii="BIZ UD明朝 Medium" w:eastAsia="BIZ UD明朝 Medium" w:hAnsi="BIZ UD明朝 Medium" w:hint="eastAsia"/>
        </w:rPr>
        <w:t>令和７年６月23日（月）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C7DE1">
        <w:rPr>
          <w:rFonts w:ascii="BIZ UD明朝 Medium" w:eastAsia="BIZ UD明朝 Medium" w:hAnsi="BIZ UD明朝 Medium" w:hint="eastAsia"/>
          <w:kern w:val="0"/>
        </w:rPr>
        <w:t>30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8C7DE1">
        <w:rPr>
          <w:rFonts w:ascii="BIZ UD明朝 Medium" w:eastAsia="BIZ UD明朝 Medium" w:hAnsi="BIZ UD明朝 Medium" w:hint="eastAsia"/>
        </w:rPr>
        <w:t>緊急自然災害防止対策事業　滋野193号線舗装修繕工事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80407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8C7DE1"/>
    <w:rsid w:val="00912729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2025-05-31T05:57:00Z</dcterms:created>
  <dcterms:modified xsi:type="dcterms:W3CDTF">2025-05-31T05:57:00Z</dcterms:modified>
  <cp:category/>
  <cp:contentStatus/>
</cp:coreProperties>
</file>