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E272E9">
        <w:rPr>
          <w:rFonts w:ascii="BIZ UD明朝 Medium" w:eastAsia="BIZ UD明朝 Medium" w:hAnsi="BIZ UD明朝 Medium" w:hint="eastAsia"/>
        </w:rPr>
        <w:t>令和７年５月12日（月）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E05201">
        <w:rPr>
          <w:rFonts w:ascii="BIZ UD明朝 Medium" w:eastAsia="BIZ UD明朝 Medium" w:hAnsi="BIZ UD明朝 Medium" w:hint="eastAsia"/>
          <w:kern w:val="0"/>
        </w:rPr>
        <w:t>２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E272E9">
        <w:rPr>
          <w:rFonts w:ascii="BIZ UD明朝 Medium" w:eastAsia="BIZ UD明朝 Medium" w:hAnsi="BIZ UD明朝 Medium" w:hint="eastAsia"/>
        </w:rPr>
        <w:t>市民病院　院外リハビリ室改修工事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7C560F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05201"/>
    <w:rsid w:val="00E11913"/>
    <w:rsid w:val="00E1773D"/>
    <w:rsid w:val="00E272E9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2025-04-16T04:23:00Z</dcterms:created>
  <dcterms:modified xsi:type="dcterms:W3CDTF">2025-04-16T04:23:00Z</dcterms:modified>
  <cp:category/>
  <cp:contentStatus/>
</cp:coreProperties>
</file>