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Theme="minorEastAsia" w:hAnsiTheme="minorEastAsia" w:eastAsiaTheme="minorEastAsia"/>
          <w:color w:val="000000"/>
          <w:sz w:val="48"/>
        </w:rPr>
      </w:pPr>
      <w:r>
        <w:rPr>
          <w:rFonts w:hint="eastAsia" w:ascii="ＭＳ ゴシック" w:hAnsi="ＭＳ ゴシック" w:eastAsia="ＭＳ ゴシック"/>
          <w:b w:val="1"/>
          <w:color w:val="000000"/>
          <w:sz w:val="32"/>
        </w:rPr>
        <w:t>感染拡大第６波対応事業者支援金　Ｑ＆Ａ</w:t>
      </w:r>
    </w:p>
    <w:p>
      <w:pPr>
        <w:pStyle w:val="0"/>
        <w:autoSpaceDE w:val="0"/>
        <w:autoSpaceDN w:val="0"/>
        <w:adjustRightInd w:val="0"/>
        <w:spacing w:before="158" w:beforeLines="50" w:beforeAutospacing="0"/>
        <w:jc w:val="left"/>
        <w:rPr>
          <w:rFonts w:hint="eastAsia" w:ascii="ＭＳ ゴシック" w:hAnsi="ＭＳ ゴシック" w:eastAsia="ＭＳ ゴシック"/>
          <w:b w:val="1"/>
          <w:color w:val="000000"/>
          <w:sz w:val="22"/>
          <w:u w:val="single" w:color="auto"/>
        </w:rPr>
      </w:pPr>
      <w:r>
        <w:rPr>
          <w:rFonts w:hint="eastAsia" w:ascii="ＭＳ ゴシック" w:hAnsi="ＭＳ ゴシック" w:eastAsia="ＭＳ ゴシック"/>
          <w:b w:val="1"/>
          <w:color w:val="000000"/>
          <w:sz w:val="22"/>
          <w:u w:val="single" w:color="auto"/>
        </w:rPr>
        <w:t>１　感染拡大第６波対応事業者支援金について</w:t>
      </w:r>
    </w:p>
    <w:p>
      <w:pPr>
        <w:pStyle w:val="0"/>
        <w:autoSpaceDE w:val="0"/>
        <w:autoSpaceDN w:val="0"/>
        <w:adjustRightInd w:val="0"/>
        <w:spacing w:before="158" w:beforeLines="50" w:beforeAutospacing="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問１－１　感染拡大第６波対応事業者支援金とは</w:t>
      </w:r>
    </w:p>
    <w:p>
      <w:pPr>
        <w:pStyle w:val="0"/>
        <w:autoSpaceDE w:val="0"/>
        <w:autoSpaceDN w:val="0"/>
        <w:adjustRightInd w:val="0"/>
        <w:spacing w:before="0" w:beforeLines="0" w:beforeAutospacing="0"/>
        <w:ind w:left="1050" w:hanging="1050" w:hangingChars="500"/>
        <w:jc w:val="left"/>
        <w:rPr>
          <w:rFonts w:hint="eastAsia" w:ascii="ＭＳ ゴシック" w:hAnsi="ＭＳ ゴシック" w:eastAsia="ＭＳ ゴシック"/>
          <w:b w:val="1"/>
          <w:color w:val="000000"/>
          <w:sz w:val="22"/>
        </w:rPr>
      </w:pPr>
      <w:r>
        <w:rPr>
          <w:rFonts w:hint="eastAsia" w:asciiTheme="minorEastAsia" w:hAnsiTheme="minorEastAsia" w:eastAsiaTheme="minorEastAsia"/>
          <w:color w:val="000000"/>
          <w:sz w:val="22"/>
        </w:rPr>
        <w:t>　　（答）　令和４年１月</w:t>
      </w:r>
      <w:r>
        <w:rPr>
          <w:rFonts w:hint="eastAsia" w:asciiTheme="minorEastAsia" w:hAnsiTheme="minorEastAsia" w:eastAsiaTheme="minorEastAsia"/>
          <w:color w:val="000000"/>
          <w:sz w:val="22"/>
        </w:rPr>
        <w:t>27</w:t>
      </w:r>
      <w:r>
        <w:rPr>
          <w:rFonts w:hint="eastAsia" w:asciiTheme="minorEastAsia" w:hAnsiTheme="minorEastAsia" w:eastAsiaTheme="minorEastAsia"/>
          <w:color w:val="000000"/>
          <w:sz w:val="22"/>
        </w:rPr>
        <w:t>日に長野県より発出された「まん延防止等重点措置」により飲食店等に営業時間の短縮要請が発出されました。これに伴い影響を受けた事業者及び人流の抑制により客足が遠のいた事業者の皆さまの事業継続を支援するための支援金です。</w:t>
      </w:r>
    </w:p>
    <w:p>
      <w:pPr>
        <w:pStyle w:val="0"/>
        <w:autoSpaceDE w:val="0"/>
        <w:autoSpaceDN w:val="0"/>
        <w:adjustRightInd w:val="0"/>
        <w:spacing w:before="0" w:beforeLines="0" w:beforeAutospacing="0"/>
        <w:ind w:left="1050" w:hanging="1050" w:hangingChars="500"/>
        <w:jc w:val="left"/>
        <w:rPr>
          <w:rFonts w:hint="eastAsia" w:ascii="ＭＳ ゴシック" w:hAnsi="ＭＳ ゴシック" w:eastAsia="ＭＳ ゴシック"/>
          <w:b w:val="1"/>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問１－２　どのような手続きを行えばよいか</w:t>
      </w:r>
    </w:p>
    <w:p>
      <w:pPr>
        <w:pStyle w:val="0"/>
        <w:autoSpaceDE w:val="0"/>
        <w:autoSpaceDN w:val="0"/>
        <w:adjustRightInd w:val="0"/>
        <w:spacing w:before="0" w:beforeLines="0" w:beforeAutospacing="0"/>
        <w:ind w:left="1050" w:hanging="105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（答）　東御市のホームページから申請書等をダウンロードし、必要事項を記載し、必要な書類を添えて東御市産業経済部商工観光課に郵送にてご提出ください。申請書等の印刷が難しい場合は、市役所本庁舎、東御市商工会などで申請書等をお配りしています。</w:t>
      </w:r>
    </w:p>
    <w:p>
      <w:pPr>
        <w:pStyle w:val="0"/>
        <w:autoSpaceDE w:val="0"/>
        <w:autoSpaceDN w:val="0"/>
        <w:adjustRightInd w:val="0"/>
        <w:spacing w:before="0" w:beforeLines="0" w:beforeAutospacing="0"/>
        <w:ind w:left="1200" w:hanging="120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＜郵送先＞</w:t>
      </w:r>
      <w:r>
        <w:rPr>
          <w:rFonts w:hint="eastAsia" w:asciiTheme="minorEastAsia" w:hAnsiTheme="minorEastAsia" w:eastAsiaTheme="minorEastAsia"/>
          <w:color w:val="000000"/>
          <w:sz w:val="22"/>
        </w:rPr>
        <w:t>389-0592</w:t>
      </w:r>
      <w:r>
        <w:rPr>
          <w:rFonts w:hint="eastAsia" w:asciiTheme="minorEastAsia" w:hAnsiTheme="minorEastAsia" w:eastAsiaTheme="minorEastAsia"/>
          <w:color w:val="000000"/>
          <w:sz w:val="22"/>
        </w:rPr>
        <w:t>（事業所の個別郵便番号）</w:t>
      </w:r>
    </w:p>
    <w:p>
      <w:pPr>
        <w:pStyle w:val="0"/>
        <w:autoSpaceDE w:val="0"/>
        <w:autoSpaceDN w:val="0"/>
        <w:adjustRightInd w:val="0"/>
        <w:spacing w:before="0" w:beforeLines="0" w:beforeAutospacing="0"/>
        <w:ind w:left="1200" w:hanging="120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東御市県２８１番地２　東御市商工観光課　商工労政係</w:t>
      </w:r>
    </w:p>
    <w:p>
      <w:pPr>
        <w:pStyle w:val="0"/>
        <w:autoSpaceDE w:val="0"/>
        <w:autoSpaceDN w:val="0"/>
        <w:adjustRightInd w:val="0"/>
        <w:spacing w:before="158" w:beforeLines="50" w:beforeAutospacing="0"/>
        <w:ind w:firstLine="240" w:firstLineChars="100"/>
        <w:jc w:val="left"/>
        <w:rPr>
          <w:rFonts w:hint="eastAsia" w:asciiTheme="minorEastAsia" w:hAnsiTheme="minorEastAsia" w:eastAsiaTheme="minorEastAsia"/>
          <w:color w:val="000000"/>
          <w:sz w:val="22"/>
        </w:rPr>
      </w:pPr>
      <w:r>
        <w:rPr>
          <w:rFonts w:hint="eastAsia" w:ascii="ＭＳ ゴシック" w:hAnsi="ＭＳ ゴシック" w:eastAsia="ＭＳ ゴシック"/>
          <w:b w:val="1"/>
          <w:color w:val="000000"/>
          <w:sz w:val="22"/>
        </w:rPr>
        <w:t>問１－３　申請期限は</w:t>
      </w:r>
    </w:p>
    <w:p>
      <w:pPr>
        <w:pStyle w:val="0"/>
        <w:autoSpaceDE w:val="0"/>
        <w:autoSpaceDN w:val="0"/>
        <w:adjustRightInd w:val="0"/>
        <w:ind w:firstLine="480" w:firstLineChars="2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（答）　令和４年１０月３１日（月）消印の申請まで受け付けます。</w:t>
      </w:r>
    </w:p>
    <w:p>
      <w:pPr>
        <w:pStyle w:val="0"/>
        <w:autoSpaceDE w:val="0"/>
        <w:autoSpaceDN w:val="0"/>
        <w:adjustRightInd w:val="0"/>
        <w:ind w:firstLine="480" w:firstLineChars="200"/>
        <w:jc w:val="left"/>
        <w:rPr>
          <w:rFonts w:hint="eastAsia" w:asciiTheme="minorEastAsia" w:hAnsiTheme="minorEastAsia" w:eastAsiaTheme="minorEastAsia"/>
          <w:color w:val="000000"/>
          <w:sz w:val="22"/>
        </w:rPr>
      </w:pPr>
    </w:p>
    <w:p>
      <w:pPr>
        <w:pStyle w:val="0"/>
        <w:autoSpaceDE w:val="0"/>
        <w:autoSpaceDN w:val="0"/>
        <w:adjustRightInd w:val="0"/>
        <w:spacing w:before="158" w:beforeLines="50" w:beforeAutospacing="0"/>
        <w:jc w:val="left"/>
        <w:rPr>
          <w:rFonts w:hint="eastAsia" w:ascii="ＭＳ ゴシック" w:hAnsi="ＭＳ ゴシック" w:eastAsia="ＭＳ ゴシック"/>
          <w:b w:val="1"/>
          <w:color w:val="000000"/>
          <w:sz w:val="22"/>
          <w:u w:val="single" w:color="auto"/>
        </w:rPr>
      </w:pPr>
      <w:r>
        <w:rPr>
          <w:rFonts w:hint="eastAsia" w:ascii="ＭＳ ゴシック" w:hAnsi="ＭＳ ゴシック" w:eastAsia="ＭＳ ゴシック"/>
          <w:b w:val="1"/>
          <w:color w:val="000000"/>
          <w:sz w:val="22"/>
          <w:u w:val="single" w:color="auto"/>
        </w:rPr>
        <w:t>２　交付対象者</w:t>
      </w:r>
    </w:p>
    <w:p>
      <w:pPr>
        <w:pStyle w:val="0"/>
        <w:autoSpaceDE w:val="0"/>
        <w:autoSpaceDN w:val="0"/>
        <w:adjustRightInd w:val="0"/>
        <w:spacing w:before="158" w:beforeLines="50" w:beforeAutospacing="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問２－１　交付対象者の要件は</w:t>
      </w:r>
    </w:p>
    <w:p>
      <w:pPr>
        <w:pStyle w:val="0"/>
        <w:autoSpaceDE w:val="0"/>
        <w:autoSpaceDN w:val="0"/>
        <w:adjustRightInd w:val="0"/>
        <w:spacing w:before="0" w:beforeLines="0" w:beforeAutospacing="0"/>
        <w:ind w:left="101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（答）　令和４年１月２７日以前に市内の事業所で次のいずれかに該当する事業を営む事業者が交付対象者です。（ただし、市税に滞納がある方や暴力団関係者など、対象にならない場合があります。）</w:t>
      </w:r>
    </w:p>
    <w:p>
      <w:pPr>
        <w:pStyle w:val="0"/>
        <w:autoSpaceDE w:val="0"/>
        <w:autoSpaceDN w:val="0"/>
        <w:adjustRightInd w:val="0"/>
        <w:spacing w:before="0" w:beforeLines="0" w:beforeAutospacing="0"/>
        <w:ind w:left="101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１．旅館業事業者　　　　　　旅館業法の許可を受けた事業者</w:t>
      </w:r>
    </w:p>
    <w:p>
      <w:pPr>
        <w:pStyle w:val="0"/>
        <w:autoSpaceDE w:val="0"/>
        <w:autoSpaceDN w:val="0"/>
        <w:adjustRightInd w:val="0"/>
        <w:spacing w:before="0" w:beforeLines="0" w:beforeAutospacing="0"/>
        <w:ind w:left="101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２．住宅宿泊事業者（民泊）　住宅宿泊事業法の届け出をした事業者</w:t>
      </w:r>
    </w:p>
    <w:p>
      <w:pPr>
        <w:pStyle w:val="0"/>
        <w:autoSpaceDE w:val="0"/>
        <w:autoSpaceDN w:val="0"/>
        <w:adjustRightInd w:val="0"/>
        <w:spacing w:before="0" w:beforeLines="0" w:beforeAutospacing="0"/>
        <w:ind w:left="101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３．旅行業事業者　　　　　　旅行業法の登録を受けた事業者</w:t>
      </w:r>
    </w:p>
    <w:p>
      <w:pPr>
        <w:pStyle w:val="0"/>
        <w:autoSpaceDE w:val="0"/>
        <w:autoSpaceDN w:val="0"/>
        <w:adjustRightInd w:val="0"/>
        <w:spacing w:before="0" w:beforeLines="0" w:beforeAutospacing="0"/>
        <w:ind w:left="101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４．タクシー事業者　　　　　道路運送法の許可を受けた事業者</w:t>
      </w:r>
    </w:p>
    <w:p>
      <w:pPr>
        <w:pStyle w:val="0"/>
        <w:autoSpaceDE w:val="0"/>
        <w:autoSpaceDN w:val="0"/>
        <w:adjustRightInd w:val="0"/>
        <w:spacing w:before="0" w:beforeLines="0" w:beforeAutospacing="0"/>
        <w:ind w:left="101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５．貸切バス事業者　　　　　道路運送法の許可を受けた事業者</w:t>
      </w:r>
    </w:p>
    <w:p>
      <w:pPr>
        <w:pStyle w:val="0"/>
        <w:autoSpaceDE w:val="0"/>
        <w:autoSpaceDN w:val="0"/>
        <w:adjustRightInd w:val="0"/>
        <w:spacing w:before="0" w:beforeLines="0" w:beforeAutospacing="0"/>
        <w:ind w:left="101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６．運転代行事業者　　　　　自動車運転代行業の業務の適正化に関する法律の認定を受けた</w:t>
      </w:r>
    </w:p>
    <w:p>
      <w:pPr>
        <w:pStyle w:val="0"/>
        <w:autoSpaceDE w:val="0"/>
        <w:autoSpaceDN w:val="0"/>
        <w:adjustRightInd w:val="0"/>
        <w:spacing w:before="0" w:beforeLines="0" w:beforeAutospacing="0"/>
        <w:ind w:left="101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事業者</w:t>
      </w:r>
    </w:p>
    <w:p>
      <w:pPr>
        <w:pStyle w:val="0"/>
        <w:autoSpaceDE w:val="0"/>
        <w:autoSpaceDN w:val="0"/>
        <w:adjustRightInd w:val="0"/>
        <w:spacing w:before="0" w:beforeLines="0" w:beforeAutospacing="0"/>
        <w:ind w:left="0" w:leftChars="0" w:hanging="3838" w:hangingChars="19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７．食品卸売事業者　　　　　令和４年１月</w:t>
      </w:r>
      <w:r>
        <w:rPr>
          <w:rFonts w:hint="eastAsia" w:asciiTheme="minorEastAsia" w:hAnsiTheme="minorEastAsia" w:eastAsiaTheme="minorEastAsia"/>
          <w:color w:val="000000"/>
          <w:sz w:val="22"/>
        </w:rPr>
        <w:t>27</w:t>
      </w:r>
      <w:r>
        <w:rPr>
          <w:rFonts w:hint="eastAsia" w:asciiTheme="minorEastAsia" w:hAnsiTheme="minorEastAsia" w:eastAsiaTheme="minorEastAsia"/>
          <w:color w:val="000000"/>
          <w:sz w:val="22"/>
        </w:rPr>
        <w:t>日に長野県から発出されたまん延防止等重点措置による営業時間の短縮要請に応じた飲食店等と継続的な食品の取引実績がある事業者</w:t>
      </w:r>
    </w:p>
    <w:p>
      <w:pPr>
        <w:pStyle w:val="0"/>
        <w:autoSpaceDE w:val="0"/>
        <w:autoSpaceDN w:val="0"/>
        <w:adjustRightInd w:val="0"/>
        <w:spacing w:before="0" w:beforeLines="0" w:beforeAutospacing="0"/>
        <w:ind w:left="101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８．理容・美容事業者　　　　理容所・美容所の検査確認を受けた事業者</w:t>
      </w:r>
    </w:p>
    <w:p>
      <w:pPr>
        <w:pStyle w:val="0"/>
        <w:autoSpaceDE w:val="0"/>
        <w:autoSpaceDN w:val="0"/>
        <w:adjustRightInd w:val="0"/>
        <w:spacing w:before="158" w:beforeLines="50" w:beforeAutospacing="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問２－２　個人事業主の場合、市外に住んでいても対象となるか。</w:t>
      </w:r>
    </w:p>
    <w:p>
      <w:pPr>
        <w:pStyle w:val="0"/>
        <w:autoSpaceDE w:val="0"/>
        <w:autoSpaceDN w:val="0"/>
        <w:adjustRightInd w:val="0"/>
        <w:ind w:firstLine="480" w:firstLineChars="2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（答）　市内の事業所で事業を営んでいる方は、市外の方でも対象となります。</w:t>
      </w:r>
    </w:p>
    <w:p>
      <w:pPr>
        <w:pStyle w:val="0"/>
        <w:autoSpaceDE w:val="0"/>
        <w:autoSpaceDN w:val="0"/>
        <w:adjustRightInd w:val="0"/>
        <w:spacing w:before="158" w:beforeLines="50" w:beforeAutospacing="0"/>
        <w:ind w:left="0" w:leftChars="0" w:hanging="480" w:hangingChars="2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問２－３　事業所が市外にあるが、市内に住んでいれば対象となるか。</w:t>
      </w:r>
    </w:p>
    <w:p>
      <w:pPr>
        <w:pStyle w:val="0"/>
        <w:autoSpaceDE w:val="0"/>
        <w:autoSpaceDN w:val="0"/>
        <w:adjustRightInd w:val="0"/>
        <w:spacing w:before="0" w:beforeLines="0" w:beforeAutospacing="0"/>
        <w:ind w:left="0" w:leftChars="0" w:hanging="480" w:hangingChars="2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（答）　市内事業者の経済対策支援のため、対象となりません。</w:t>
      </w:r>
    </w:p>
    <w:p>
      <w:pPr>
        <w:pStyle w:val="0"/>
        <w:autoSpaceDE w:val="0"/>
        <w:autoSpaceDN w:val="0"/>
        <w:adjustRightInd w:val="0"/>
        <w:spacing w:before="158" w:beforeLines="50" w:beforeAutospacing="0"/>
        <w:ind w:left="0" w:leftChars="0" w:hanging="480" w:hangingChars="2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問２－３　食品卸売業だが、取引先が市外飲食店でも対象となるか。</w:t>
      </w:r>
    </w:p>
    <w:p>
      <w:pPr>
        <w:pStyle w:val="0"/>
        <w:autoSpaceDE w:val="0"/>
        <w:autoSpaceDN w:val="0"/>
        <w:adjustRightInd w:val="0"/>
        <w:spacing w:before="0" w:beforeLines="0" w:beforeAutospacing="0"/>
        <w:ind w:left="0" w:leftChars="0" w:hanging="480" w:hangingChars="2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答）　対象となります。</w:t>
      </w:r>
    </w:p>
    <w:p>
      <w:pPr>
        <w:pStyle w:val="0"/>
        <w:autoSpaceDE w:val="0"/>
        <w:autoSpaceDN w:val="0"/>
        <w:adjustRightInd w:val="0"/>
        <w:spacing w:before="158" w:beforeLines="50" w:beforeAutospacing="0"/>
        <w:ind w:left="0" w:leftChars="0" w:hanging="480" w:hangingChars="200"/>
        <w:jc w:val="left"/>
        <w:rPr>
          <w:rFonts w:hint="eastAsia" w:ascii="ＭＳ ゴシック" w:hAnsi="ＭＳ ゴシック" w:eastAsia="ＭＳ ゴシック"/>
          <w:b w:val="1"/>
          <w:color w:val="000000"/>
          <w:sz w:val="22"/>
        </w:rPr>
      </w:pPr>
      <w:r>
        <w:rPr>
          <w:rFonts w:hint="eastAsia" w:ascii="ＭＳ ゴシック" w:hAnsi="ＭＳ ゴシック" w:eastAsia="ＭＳ ゴシック"/>
          <w:b w:val="1"/>
          <w:color w:val="000000"/>
          <w:sz w:val="22"/>
          <w:u w:val="single" w:color="auto"/>
        </w:rPr>
        <w:t>３　交付金額の算定方法等</w:t>
      </w:r>
    </w:p>
    <w:p>
      <w:pPr>
        <w:pStyle w:val="0"/>
        <w:autoSpaceDE w:val="0"/>
        <w:autoSpaceDN w:val="0"/>
        <w:adjustRightInd w:val="0"/>
        <w:spacing w:before="158" w:beforeLines="50" w:beforeAutospacing="0"/>
        <w:ind w:leftChars="0" w:firstLine="0" w:firstLineChars="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問３－１　交付金額は、どのように計算するのか</w:t>
      </w:r>
    </w:p>
    <w:p>
      <w:pPr>
        <w:pStyle w:val="0"/>
        <w:autoSpaceDE w:val="0"/>
        <w:autoSpaceDN w:val="0"/>
        <w:adjustRightInd w:val="0"/>
        <w:ind w:left="1140" w:leftChars="200" w:hanging="720" w:hangingChars="3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（答）　確定申告書事業所得収支内訳書を算出根拠とし、令和３年の</w:t>
      </w: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rPr>
        <w:t>年間の売上高と令和元年の１年間の売上高を売上高の減少額を交付いたします。なお法人格を持つ事業者については、令和３年決算と令和元年決算を比較し、その売上減少額を交付いたします。</w:t>
      </w:r>
    </w:p>
    <w:p>
      <w:pPr>
        <w:pStyle w:val="0"/>
        <w:autoSpaceDE w:val="0"/>
        <w:autoSpaceDN w:val="0"/>
        <w:adjustRightInd w:val="0"/>
        <w:ind w:left="1140" w:leftChars="200" w:hanging="720" w:hangingChars="3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ただし、令和２、３年度に事業を開始した事業者については、令和３年１月～</w:t>
      </w:r>
      <w:r>
        <w:rPr>
          <w:rFonts w:hint="eastAsia" w:asciiTheme="minorEastAsia" w:hAnsiTheme="minorEastAsia" w:eastAsiaTheme="minorEastAsia"/>
          <w:color w:val="000000"/>
          <w:sz w:val="22"/>
        </w:rPr>
        <w:t>12</w:t>
      </w:r>
      <w:r>
        <w:rPr>
          <w:rFonts w:hint="eastAsia" w:asciiTheme="minorEastAsia" w:hAnsiTheme="minorEastAsia" w:eastAsiaTheme="minorEastAsia"/>
          <w:color w:val="000000"/>
          <w:sz w:val="22"/>
        </w:rPr>
        <w:t>月の売上が最も多い月の売上額に</w:t>
      </w:r>
      <w:r>
        <w:rPr>
          <w:rFonts w:hint="eastAsia" w:asciiTheme="minorEastAsia" w:hAnsiTheme="minorEastAsia" w:eastAsiaTheme="minorEastAsia"/>
          <w:color w:val="000000"/>
          <w:sz w:val="22"/>
        </w:rPr>
        <w:t>12</w:t>
      </w:r>
      <w:r>
        <w:rPr>
          <w:rFonts w:hint="eastAsia" w:asciiTheme="minorEastAsia" w:hAnsiTheme="minorEastAsia" w:eastAsiaTheme="minorEastAsia"/>
          <w:color w:val="000000"/>
          <w:sz w:val="22"/>
        </w:rPr>
        <w:t>を乗じた金額と令和４年２月の売上に</w:t>
      </w:r>
      <w:r>
        <w:rPr>
          <w:rFonts w:hint="eastAsia" w:asciiTheme="minorEastAsia" w:hAnsiTheme="minorEastAsia" w:eastAsiaTheme="minorEastAsia"/>
          <w:color w:val="000000"/>
          <w:sz w:val="22"/>
        </w:rPr>
        <w:t>12</w:t>
      </w:r>
      <w:r>
        <w:rPr>
          <w:rFonts w:hint="eastAsia" w:asciiTheme="minorEastAsia" w:hAnsiTheme="minorEastAsia" w:eastAsiaTheme="minorEastAsia"/>
          <w:color w:val="000000"/>
          <w:sz w:val="22"/>
        </w:rPr>
        <w:t>を乗じた金額を比較し、減少額を交付します。この場合は、該当月の売上が確認できる帳簿等を提出いただきます。</w:t>
      </w:r>
    </w:p>
    <w:p>
      <w:pPr>
        <w:pStyle w:val="0"/>
        <w:autoSpaceDE w:val="0"/>
        <w:autoSpaceDN w:val="0"/>
        <w:adjustRightInd w:val="0"/>
        <w:ind w:left="1140" w:leftChars="200" w:hanging="720" w:hangingChars="3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Theme="minorEastAsia" w:hAnsiTheme="minorEastAsia" w:eastAsiaTheme="minorEastAsia"/>
          <w:b w:val="1"/>
          <w:color w:val="000000"/>
          <w:sz w:val="28"/>
          <w:u w:val="wave" w:color="auto"/>
          <w:shd w:val="pct15" w:color="auto" w:fill="auto"/>
        </w:rPr>
        <w:t>どちらの算定方法でも上限額は３０万円です。</w:t>
      </w:r>
    </w:p>
    <w:p>
      <w:pPr>
        <w:pStyle w:val="0"/>
        <w:autoSpaceDE w:val="0"/>
        <w:autoSpaceDN w:val="0"/>
        <w:adjustRightInd w:val="0"/>
        <w:spacing w:before="158" w:beforeLines="50" w:beforeAutospacing="0"/>
        <w:ind w:left="0" w:leftChars="0" w:firstLine="202" w:firstLineChars="100"/>
        <w:jc w:val="left"/>
        <w:rPr>
          <w:rFonts w:hint="eastAsia" w:asciiTheme="minorEastAsia" w:hAnsiTheme="minorEastAsia" w:eastAsiaTheme="minorEastAsia"/>
          <w:color w:val="000000"/>
          <w:sz w:val="22"/>
        </w:rPr>
      </w:pPr>
      <w:r>
        <w:rPr>
          <w:rFonts w:hint="eastAsia" w:ascii="ＭＳ ゴシック" w:hAnsi="ＭＳ ゴシック" w:eastAsia="ＭＳ ゴシック"/>
          <w:b w:val="1"/>
          <w:color w:val="000000"/>
          <w:sz w:val="22"/>
        </w:rPr>
        <w:t>問３－２　創業してから間もないが、対象になるのか。</w:t>
      </w:r>
    </w:p>
    <w:p>
      <w:pPr>
        <w:pStyle w:val="0"/>
        <w:autoSpaceDE w:val="0"/>
        <w:autoSpaceDN w:val="0"/>
        <w:adjustRightInd w:val="0"/>
        <w:spacing w:before="0" w:beforeLines="0" w:beforeAutospacing="0"/>
        <w:ind w:left="0" w:leftChars="0" w:hanging="120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（答）　令和４年１月２７日までに創業された方が対象となり、それ以後に創業された方は対象外です。</w:t>
      </w:r>
    </w:p>
    <w:p>
      <w:pPr>
        <w:pStyle w:val="0"/>
        <w:autoSpaceDE w:val="0"/>
        <w:autoSpaceDN w:val="0"/>
        <w:adjustRightInd w:val="0"/>
        <w:spacing w:before="0" w:beforeLines="0" w:beforeAutospacing="0"/>
        <w:ind w:left="0" w:leftChars="0" w:hanging="120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問３－３　確定申告をしていない場合は、対象になるのか。</w:t>
      </w:r>
    </w:p>
    <w:p>
      <w:pPr>
        <w:pStyle w:val="0"/>
        <w:autoSpaceDE w:val="0"/>
        <w:autoSpaceDN w:val="0"/>
        <w:adjustRightInd w:val="0"/>
        <w:spacing w:before="0" w:beforeLines="0" w:beforeAutospacing="0"/>
        <w:ind w:left="0" w:leftChars="0" w:hanging="1200" w:hangingChars="500"/>
        <w:jc w:val="left"/>
        <w:rPr>
          <w:rFonts w:hint="eastAsia" w:asciiTheme="minorEastAsia" w:hAnsiTheme="minorEastAsia" w:eastAsiaTheme="minorEastAsia"/>
          <w:color w:val="000000"/>
          <w:sz w:val="22"/>
        </w:rPr>
      </w:pPr>
      <w:r>
        <w:rPr>
          <w:rFonts w:hint="eastAsia" w:ascii="ＭＳ ゴシック" w:hAnsi="ＭＳ ゴシック" w:eastAsia="ＭＳ ゴシック"/>
          <w:b w:val="1"/>
          <w:color w:val="000000"/>
          <w:sz w:val="22"/>
        </w:rPr>
        <w:t>　</w:t>
      </w:r>
      <w:r>
        <w:rPr>
          <w:rFonts w:hint="eastAsia" w:asciiTheme="minorEastAsia" w:hAnsiTheme="minorEastAsia" w:eastAsiaTheme="minorEastAsia"/>
          <w:color w:val="000000"/>
          <w:sz w:val="22"/>
        </w:rPr>
        <w:t>　（答）　確定申告をされていない方は、対象外です。</w:t>
      </w:r>
    </w:p>
    <w:p>
      <w:pPr>
        <w:pStyle w:val="0"/>
        <w:autoSpaceDE w:val="0"/>
        <w:autoSpaceDN w:val="0"/>
        <w:adjustRightInd w:val="0"/>
        <w:spacing w:before="158" w:beforeLines="50" w:beforeAutospacing="0"/>
        <w:ind w:leftChars="0" w:firstLine="0" w:firstLineChars="0"/>
        <w:jc w:val="left"/>
        <w:rPr>
          <w:rFonts w:hint="eastAsia" w:ascii="ＭＳ ゴシック" w:hAnsi="ＭＳ ゴシック" w:eastAsia="ＭＳ ゴシック"/>
          <w:b w:val="1"/>
          <w:color w:val="000000"/>
          <w:sz w:val="22"/>
        </w:rPr>
      </w:pPr>
      <w:r>
        <w:rPr>
          <w:rFonts w:hint="eastAsia" w:ascii="ＭＳ ゴシック" w:hAnsi="ＭＳ ゴシック" w:eastAsia="ＭＳ ゴシック"/>
          <w:b w:val="1"/>
          <w:color w:val="000000"/>
          <w:sz w:val="22"/>
          <w:u w:val="single" w:color="auto"/>
        </w:rPr>
        <w:t>４　申請書類（添付書類）について</w:t>
      </w:r>
    </w:p>
    <w:p>
      <w:pPr>
        <w:pStyle w:val="0"/>
        <w:autoSpaceDE w:val="0"/>
        <w:autoSpaceDN w:val="0"/>
        <w:adjustRightInd w:val="0"/>
        <w:spacing w:before="0" w:beforeLines="0" w:beforeAutospacing="0"/>
        <w:ind w:leftChars="0" w:firstLine="0" w:firstLineChars="0"/>
        <w:jc w:val="left"/>
        <w:rPr>
          <w:rFonts w:hint="eastAsia" w:ascii="ＭＳ ゴシック" w:hAnsi="ＭＳ ゴシック" w:eastAsia="ＭＳ ゴシック"/>
          <w:b w:val="1"/>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問４－１　どのような書類を提出するのか</w:t>
      </w:r>
    </w:p>
    <w:p>
      <w:pPr>
        <w:pStyle w:val="0"/>
        <w:autoSpaceDE w:val="0"/>
        <w:autoSpaceDN w:val="0"/>
        <w:adjustRightInd w:val="0"/>
        <w:spacing w:before="0" w:beforeLines="0" w:beforeAutospacing="0"/>
        <w:ind w:left="0" w:leftChars="0" w:hanging="1212" w:hangingChars="6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（答）　次の</w:t>
      </w: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rPr>
        <w:t>の書類（全ての方）に加えて、申請される方の</w:t>
      </w:r>
      <w:r>
        <w:rPr>
          <w:rFonts w:hint="eastAsia" w:asciiTheme="minorEastAsia" w:hAnsiTheme="minorEastAsia" w:eastAsiaTheme="minorEastAsia"/>
          <w:color w:val="000000"/>
          <w:sz w:val="22"/>
        </w:rPr>
        <w:t>(2)</w:t>
      </w:r>
      <w:r>
        <w:rPr>
          <w:rFonts w:hint="eastAsia" w:asciiTheme="minorEastAsia" w:hAnsiTheme="minorEastAsia" w:eastAsiaTheme="minorEastAsia"/>
          <w:color w:val="000000"/>
          <w:sz w:val="22"/>
        </w:rPr>
        <w:t>の区分に応じて必要な書類を添付してください。</w:t>
      </w:r>
    </w:p>
    <w:p>
      <w:pPr>
        <w:pStyle w:val="0"/>
        <w:autoSpaceDE w:val="0"/>
        <w:autoSpaceDN w:val="0"/>
        <w:adjustRightInd w:val="0"/>
        <w:spacing w:before="0" w:beforeLines="0" w:beforeAutospacing="0"/>
        <w:ind w:leftChars="0" w:firstLine="0" w:firstLineChars="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z w:val="22"/>
        </w:rPr>
        <w:t xml:space="preserve">(1) </w:t>
      </w:r>
      <w:r>
        <w:rPr>
          <w:rFonts w:hint="eastAsia" w:asciiTheme="minorEastAsia" w:hAnsiTheme="minorEastAsia" w:eastAsiaTheme="minorEastAsia"/>
          <w:color w:val="000000"/>
          <w:sz w:val="22"/>
        </w:rPr>
        <w:t>全ての方にご提出いただく書類</w:t>
      </w:r>
    </w:p>
    <w:p>
      <w:pPr>
        <w:pStyle w:val="0"/>
        <w:autoSpaceDE w:val="0"/>
        <w:autoSpaceDN w:val="0"/>
        <w:adjustRightInd w:val="0"/>
        <w:spacing w:before="0" w:beforeLines="0" w:beforeAutospacing="0"/>
        <w:ind w:left="0" w:leftChars="0" w:firstLine="1414" w:firstLineChars="7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・「感染拡大第６波対応事業者支援金交付申請書及び実績報告書</w:t>
      </w:r>
      <w:r>
        <w:rPr>
          <w:rFonts w:hint="eastAsia" w:asciiTheme="minorEastAsia" w:hAnsiTheme="minorEastAsia" w:eastAsiaTheme="minorEastAsia"/>
          <w:color w:val="000000"/>
          <w:sz w:val="22"/>
        </w:rPr>
        <w:t>(</w:t>
      </w:r>
      <w:r>
        <w:rPr>
          <w:rFonts w:hint="eastAsia" w:asciiTheme="minorEastAsia" w:hAnsiTheme="minorEastAsia" w:eastAsiaTheme="minorEastAsia"/>
          <w:color w:val="000000"/>
          <w:sz w:val="22"/>
        </w:rPr>
        <w:t>請求書</w:t>
      </w:r>
      <w:r>
        <w:rPr>
          <w:rFonts w:hint="eastAsia" w:asciiTheme="minorEastAsia" w:hAnsiTheme="minorEastAsia" w:eastAsiaTheme="minorEastAsia"/>
          <w:color w:val="000000"/>
          <w:sz w:val="22"/>
        </w:rPr>
        <w:t>)</w:t>
      </w:r>
    </w:p>
    <w:p>
      <w:pPr>
        <w:pStyle w:val="0"/>
        <w:autoSpaceDE w:val="0"/>
        <w:autoSpaceDN w:val="0"/>
        <w:adjustRightInd w:val="0"/>
        <w:spacing w:before="0" w:beforeLines="0" w:beforeAutospacing="0"/>
        <w:ind w:leftChars="0" w:firstLine="0" w:firstLineChars="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・市内で営業していることを証明する書類（営業許可証）</w:t>
      </w:r>
    </w:p>
    <w:p>
      <w:pPr>
        <w:pStyle w:val="0"/>
        <w:autoSpaceDE w:val="0"/>
        <w:autoSpaceDN w:val="0"/>
        <w:adjustRightInd w:val="0"/>
        <w:spacing w:before="0" w:beforeLines="0" w:beforeAutospacing="0"/>
        <w:ind w:leftChars="0" w:firstLine="0" w:firstLineChars="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・振込先口座の通帳又はキャッシュカードのコピー</w:t>
      </w:r>
    </w:p>
    <w:p>
      <w:pPr>
        <w:pStyle w:val="0"/>
        <w:autoSpaceDE w:val="0"/>
        <w:autoSpaceDN w:val="0"/>
        <w:adjustRightInd w:val="0"/>
        <w:spacing w:before="0" w:beforeLines="0" w:beforeAutospacing="0"/>
        <w:ind w:leftChars="0" w:firstLine="0" w:firstLineChars="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・店舗として営業していることが確認できる書類（店舗外景写真）</w:t>
      </w:r>
    </w:p>
    <w:p>
      <w:pPr>
        <w:pStyle w:val="0"/>
        <w:autoSpaceDE w:val="0"/>
        <w:autoSpaceDN w:val="0"/>
        <w:adjustRightInd w:val="0"/>
        <w:spacing w:before="0" w:beforeLines="0" w:beforeAutospacing="0"/>
        <w:ind w:leftChars="0" w:firstLine="0" w:firstLineChars="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xml:space="preserve">(2) </w:t>
      </w:r>
      <w:r>
        <w:rPr>
          <w:rFonts w:hint="eastAsia" w:asciiTheme="minorEastAsia" w:hAnsiTheme="minorEastAsia" w:eastAsiaTheme="minorEastAsia"/>
          <w:color w:val="000000"/>
          <w:sz w:val="22"/>
        </w:rPr>
        <w:t>申請者の次のア～イの区分に応じて追加でご提出いただく書類</w:t>
      </w: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ア　令和２年度以前から事業を実施している方</w:t>
      </w: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・令和３年分の確定申告書第１表又は事業収支内訳書の写し</w:t>
      </w: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・令和元年分の確定申告書第１表又は事業収支内訳書の写し</w:t>
      </w: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イ　令和２、３年度中に新規に創業された方</w:t>
      </w: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・令和３年１月～</w:t>
      </w:r>
      <w:r>
        <w:rPr>
          <w:rFonts w:hint="eastAsia" w:asciiTheme="minorEastAsia" w:hAnsiTheme="minorEastAsia" w:eastAsiaTheme="minorEastAsia"/>
          <w:color w:val="000000"/>
          <w:sz w:val="22"/>
        </w:rPr>
        <w:t>12</w:t>
      </w:r>
      <w:r>
        <w:rPr>
          <w:rFonts w:hint="eastAsia" w:asciiTheme="minorEastAsia" w:hAnsiTheme="minorEastAsia" w:eastAsiaTheme="minorEastAsia"/>
          <w:color w:val="000000"/>
          <w:sz w:val="22"/>
        </w:rPr>
        <w:t>月の売上が最も多い月の売上が確認できる帳簿等</w:t>
      </w: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・令和４年２月の売上が確認できる帳簿等</w:t>
      </w: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p>
    <w:p>
      <w:pPr>
        <w:pStyle w:val="0"/>
        <w:autoSpaceDE w:val="0"/>
        <w:autoSpaceDN w:val="0"/>
        <w:adjustRightInd w:val="0"/>
        <w:spacing w:before="0" w:beforeLines="0" w:beforeAutospacing="0"/>
        <w:ind w:left="0" w:leftChars="0" w:firstLine="1010" w:firstLine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xml:space="preserve">(3) </w:t>
      </w:r>
      <w:r>
        <w:rPr>
          <w:rFonts w:hint="eastAsia" w:asciiTheme="minorEastAsia" w:hAnsiTheme="minorEastAsia" w:eastAsiaTheme="minorEastAsia"/>
          <w:color w:val="000000"/>
          <w:sz w:val="22"/>
        </w:rPr>
        <w:t>食品卸売業を</w:t>
      </w:r>
      <w:bookmarkStart w:id="0" w:name="_GoBack"/>
      <w:bookmarkEnd w:id="0"/>
      <w:r>
        <w:rPr>
          <w:rFonts w:hint="eastAsia" w:asciiTheme="minorEastAsia" w:hAnsiTheme="minorEastAsia" w:eastAsiaTheme="minorEastAsia"/>
          <w:color w:val="000000"/>
          <w:sz w:val="22"/>
        </w:rPr>
        <w:t>営んでいる方にご提出いただく書類</w:t>
      </w:r>
    </w:p>
    <w:p>
      <w:pPr>
        <w:pStyle w:val="0"/>
        <w:autoSpaceDE w:val="0"/>
        <w:autoSpaceDN w:val="0"/>
        <w:adjustRightInd w:val="0"/>
        <w:spacing w:before="0" w:beforeLines="0" w:beforeAutospacing="0"/>
        <w:ind w:left="1768" w:leftChars="500" w:hanging="808" w:hangingChars="4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・長野県が発出した営業時間短縮要請の対象となった飲食店と継続した取引をしていることが確認できる書類（同一飲食店との取引が確認できる</w:t>
      </w:r>
      <w:r>
        <w:rPr>
          <w:rFonts w:hint="eastAsia" w:asciiTheme="minorEastAsia" w:hAnsiTheme="minorEastAsia" w:eastAsiaTheme="minorEastAsia"/>
          <w:color w:val="000000"/>
          <w:sz w:val="22"/>
        </w:rPr>
        <w:t>2</w:t>
      </w:r>
      <w:r>
        <w:rPr>
          <w:rFonts w:hint="eastAsia" w:asciiTheme="minorEastAsia" w:hAnsiTheme="minorEastAsia" w:eastAsiaTheme="minorEastAsia"/>
          <w:color w:val="000000"/>
          <w:sz w:val="22"/>
        </w:rPr>
        <w:t>ヶ月分の売上帳簿等）</w:t>
      </w:r>
    </w:p>
    <w:p>
      <w:pPr>
        <w:pStyle w:val="0"/>
        <w:autoSpaceDE w:val="0"/>
        <w:autoSpaceDN w:val="0"/>
        <w:adjustRightInd w:val="0"/>
        <w:spacing w:before="158" w:beforeLines="50" w:beforeAutospacing="0"/>
        <w:ind w:leftChars="0" w:firstLine="0" w:firstLineChars="0"/>
        <w:jc w:val="left"/>
        <w:rPr>
          <w:rFonts w:hint="eastAsia" w:asciiTheme="minorEastAsia" w:hAnsiTheme="minorEastAsia" w:eastAsiaTheme="minorEastAsia"/>
          <w:color w:val="000000"/>
          <w:sz w:val="22"/>
          <w:u w:val="single" w:color="auto"/>
        </w:rPr>
      </w:pPr>
      <w:r>
        <w:rPr>
          <w:rFonts w:hint="eastAsia" w:ascii="ＭＳ ゴシック" w:hAnsi="ＭＳ ゴシック" w:eastAsia="ＭＳ ゴシック"/>
          <w:b w:val="1"/>
          <w:color w:val="000000"/>
          <w:sz w:val="22"/>
          <w:u w:val="single" w:color="auto"/>
        </w:rPr>
        <w:t>５　その他</w:t>
      </w:r>
    </w:p>
    <w:p>
      <w:pPr>
        <w:pStyle w:val="0"/>
        <w:autoSpaceDE w:val="0"/>
        <w:autoSpaceDN w:val="0"/>
        <w:adjustRightInd w:val="0"/>
        <w:spacing w:before="0" w:beforeLines="0" w:beforeAutospacing="0"/>
        <w:ind w:leftChars="0" w:firstLine="0" w:firstLineChars="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問５－１　支援金を返還しなければならない場合はあるのか</w:t>
      </w:r>
    </w:p>
    <w:p>
      <w:pPr>
        <w:pStyle w:val="0"/>
        <w:autoSpaceDE w:val="0"/>
        <w:autoSpaceDN w:val="0"/>
        <w:adjustRightInd w:val="0"/>
        <w:spacing w:before="0" w:beforeLines="0" w:beforeAutospacing="0"/>
        <w:ind w:left="0" w:leftChars="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（答）　申請要件に該当しない事実や不正等が発覚した場合は、東御市補助金等交付規則（平成</w:t>
      </w:r>
      <w:r>
        <w:rPr>
          <w:rFonts w:hint="eastAsia" w:asciiTheme="minorEastAsia" w:hAnsiTheme="minorEastAsia" w:eastAsiaTheme="minorEastAsia"/>
          <w:color w:val="000000"/>
          <w:sz w:val="22"/>
        </w:rPr>
        <w:t>16</w:t>
      </w:r>
      <w:r>
        <w:rPr>
          <w:rFonts w:hint="eastAsia" w:asciiTheme="minorEastAsia" w:hAnsiTheme="minorEastAsia" w:eastAsiaTheme="minorEastAsia"/>
          <w:color w:val="000000"/>
          <w:sz w:val="22"/>
        </w:rPr>
        <w:t>年東御市規則第</w:t>
      </w:r>
      <w:r>
        <w:rPr>
          <w:rFonts w:hint="eastAsia" w:asciiTheme="minorEastAsia" w:hAnsiTheme="minorEastAsia" w:eastAsiaTheme="minorEastAsia"/>
          <w:color w:val="000000"/>
          <w:sz w:val="22"/>
        </w:rPr>
        <w:t>37</w:t>
      </w:r>
      <w:r>
        <w:rPr>
          <w:rFonts w:hint="eastAsia" w:asciiTheme="minorEastAsia" w:hAnsiTheme="minorEastAsia" w:eastAsiaTheme="minorEastAsia"/>
          <w:color w:val="000000"/>
          <w:sz w:val="22"/>
        </w:rPr>
        <w:t>号）の規定に基づき、返還を求める場合があります。</w:t>
      </w:r>
    </w:p>
    <w:p>
      <w:pPr>
        <w:pStyle w:val="0"/>
        <w:autoSpaceDE w:val="0"/>
        <w:autoSpaceDN w:val="0"/>
        <w:adjustRightInd w:val="0"/>
        <w:spacing w:before="158" w:beforeLines="50" w:beforeAutospacing="0"/>
        <w:ind w:leftChars="0" w:firstLine="0" w:firstLineChars="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ＭＳ ゴシック" w:hAnsi="ＭＳ ゴシック" w:eastAsia="ＭＳ ゴシック"/>
          <w:b w:val="1"/>
          <w:color w:val="000000"/>
          <w:sz w:val="22"/>
        </w:rPr>
        <w:t>問５－２　市税に滞納が有る場合などは、どのように判断するのか</w:t>
      </w:r>
    </w:p>
    <w:p>
      <w:pPr>
        <w:pStyle w:val="0"/>
        <w:autoSpaceDE w:val="0"/>
        <w:autoSpaceDN w:val="0"/>
        <w:adjustRightInd w:val="0"/>
        <w:spacing w:before="0" w:beforeLines="0" w:beforeAutospacing="0"/>
        <w:ind w:left="0" w:leftChars="0" w:hanging="1010" w:hangingChars="500"/>
        <w:jc w:val="left"/>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　　（答）　市税の納付状況や申請書に記載された内容などが正確に確認できない場合に、必要に応じて申請者の税務関係資料等の確認や、関係機関への問い合わせ、調査などをさせていただく場合があります。</w:t>
      </w:r>
    </w:p>
    <w:p>
      <w:pPr>
        <w:pStyle w:val="0"/>
        <w:rPr>
          <w:rFonts w:hint="eastAsia"/>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2500630</wp:posOffset>
                </wp:positionH>
                <wp:positionV relativeFrom="paragraph">
                  <wp:posOffset>11430</wp:posOffset>
                </wp:positionV>
                <wp:extent cx="3532505" cy="508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532505" cy="50800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utoSpaceDE w:val="0"/>
                              <w:autoSpaceDN w:val="0"/>
                              <w:adjustRightInd w:val="0"/>
                              <w:spacing w:before="158" w:beforeLines="50" w:beforeAutospacing="0" w:line="240" w:lineRule="exact"/>
                              <w:ind w:leftChars="0" w:firstLine="0" w:firstLineChars="0"/>
                              <w:jc w:val="left"/>
                              <w:rPr>
                                <w:rFonts w:hint="default" w:ascii="ＭＳゴシック" w:hAnsi="ＭＳゴシック" w:eastAsia="ＭＳゴシック"/>
                                <w:color w:val="000000"/>
                                <w:sz w:val="20"/>
                              </w:rPr>
                            </w:pPr>
                            <w:r>
                              <w:rPr>
                                <w:rFonts w:hint="default" w:ascii="ＭＳゴシック" w:hAnsi="ＭＳゴシック" w:eastAsia="ＭＳゴシック"/>
                                <w:color w:val="000000"/>
                                <w:sz w:val="20"/>
                              </w:rPr>
                              <w:t>【お問い合わせ先】</w:t>
                            </w:r>
                            <w:r>
                              <w:rPr>
                                <w:rFonts w:hint="eastAsia" w:ascii="ＭＳゴシック" w:hAnsi="ＭＳゴシック" w:eastAsiaTheme="minorEastAsia"/>
                                <w:color w:val="000000"/>
                                <w:sz w:val="20"/>
                              </w:rPr>
                              <w:t>　東御市産業経済部</w:t>
                            </w:r>
                            <w:r>
                              <w:rPr>
                                <w:rFonts w:hint="default" w:ascii="ＭＳゴシック" w:hAnsi="ＭＳゴシック" w:eastAsia="ＭＳゴシック"/>
                                <w:color w:val="000000"/>
                                <w:sz w:val="20"/>
                              </w:rPr>
                              <w:t>商工観光</w:t>
                            </w:r>
                            <w:r>
                              <w:rPr>
                                <w:rFonts w:hint="eastAsia" w:ascii="ＭＳゴシック" w:hAnsi="ＭＳゴシック" w:eastAsiaTheme="minorEastAsia"/>
                                <w:color w:val="000000"/>
                                <w:sz w:val="20"/>
                              </w:rPr>
                              <w:t>課</w:t>
                            </w:r>
                            <w:r>
                              <w:rPr>
                                <w:rFonts w:hint="default" w:ascii="ＭＳゴシック" w:hAnsi="ＭＳゴシック" w:eastAsia="ＭＳゴシック"/>
                                <w:color w:val="000000"/>
                                <w:sz w:val="20"/>
                              </w:rPr>
                              <w:t>商工</w:t>
                            </w:r>
                            <w:r>
                              <w:rPr>
                                <w:rFonts w:hint="eastAsia" w:ascii="ＭＳゴシック" w:hAnsi="ＭＳゴシック" w:eastAsiaTheme="minorEastAsia"/>
                                <w:color w:val="000000"/>
                                <w:sz w:val="20"/>
                              </w:rPr>
                              <w:t>労政係</w:t>
                            </w:r>
                          </w:p>
                          <w:p>
                            <w:pPr>
                              <w:pStyle w:val="0"/>
                              <w:autoSpaceDE w:val="0"/>
                              <w:autoSpaceDN w:val="0"/>
                              <w:adjustRightInd w:val="0"/>
                              <w:spacing w:line="240" w:lineRule="exact"/>
                              <w:ind w:left="0" w:leftChars="0" w:firstLine="1820" w:firstLineChars="1000"/>
                              <w:jc w:val="left"/>
                              <w:rPr>
                                <w:rFonts w:hint="eastAsia"/>
                              </w:rPr>
                            </w:pPr>
                            <w:r>
                              <w:rPr>
                                <w:rFonts w:hint="default" w:ascii="ＭＳゴシック" w:hAnsi="ＭＳゴシック" w:eastAsia="ＭＳゴシック"/>
                                <w:color w:val="000000"/>
                                <w:sz w:val="20"/>
                              </w:rPr>
                              <w:t>電話番号</w:t>
                            </w:r>
                            <w:r>
                              <w:rPr>
                                <w:rFonts w:hint="eastAsia" w:ascii="ＭＳゴシック" w:hAnsi="ＭＳゴシック" w:eastAsiaTheme="minorEastAsia"/>
                                <w:color w:val="000000"/>
                                <w:sz w:val="20"/>
                              </w:rPr>
                              <w:t>０２６８－６４－５８９５</w:t>
                            </w:r>
                          </w:p>
                        </w:txbxContent>
                      </wps:txbx>
                      <wps:bodyPr vertOverflow="overflow" horzOverflow="overflow" wrap="square" anchor="ctr"/>
                    </wps:wsp>
                  </a:graphicData>
                </a:graphic>
              </wp:anchor>
            </w:drawing>
          </mc:Choice>
          <mc:Fallback>
            <w:pict>
              <v:rect id="オブジェクト 0" style="mso-wrap-distance-right:16pt;mso-wrap-distance-bottom:0pt;margin-top:0.9pt;mso-position-vertical-relative:text;mso-position-horizontal-relative:text;v-text-anchor:middle;position:absolute;height:40pt;mso-wrap-distance-top:0pt;width:278.14pt;mso-wrap-distance-left:16pt;margin-left:196.9pt;z-index:2;" o:spid="_x0000_s1026" o:allowincell="t" o:allowoverlap="t" filled="f" stroked="t" strokecolor="#000000 [3213]" strokeweight="2pt" o:spt="1">
                <v:fill/>
                <v:stroke linestyle="single" endcap="flat" dashstyle="solid" filltype="solid"/>
                <v:textbox style="layout-flow:horizontal;">
                  <w:txbxContent>
                    <w:p>
                      <w:pPr>
                        <w:pStyle w:val="0"/>
                        <w:autoSpaceDE w:val="0"/>
                        <w:autoSpaceDN w:val="0"/>
                        <w:adjustRightInd w:val="0"/>
                        <w:spacing w:before="158" w:beforeLines="50" w:beforeAutospacing="0" w:line="240" w:lineRule="exact"/>
                        <w:ind w:leftChars="0" w:firstLine="0" w:firstLineChars="0"/>
                        <w:jc w:val="left"/>
                        <w:rPr>
                          <w:rFonts w:hint="default" w:ascii="ＭＳゴシック" w:hAnsi="ＭＳゴシック" w:eastAsia="ＭＳゴシック"/>
                          <w:color w:val="000000"/>
                          <w:sz w:val="20"/>
                        </w:rPr>
                      </w:pPr>
                      <w:r>
                        <w:rPr>
                          <w:rFonts w:hint="default" w:ascii="ＭＳゴシック" w:hAnsi="ＭＳゴシック" w:eastAsia="ＭＳゴシック"/>
                          <w:color w:val="000000"/>
                          <w:sz w:val="20"/>
                        </w:rPr>
                        <w:t>【お問い合わせ先】</w:t>
                      </w:r>
                      <w:r>
                        <w:rPr>
                          <w:rFonts w:hint="eastAsia" w:ascii="ＭＳゴシック" w:hAnsi="ＭＳゴシック" w:eastAsiaTheme="minorEastAsia"/>
                          <w:color w:val="000000"/>
                          <w:sz w:val="20"/>
                        </w:rPr>
                        <w:t>　東御市産業経済部</w:t>
                      </w:r>
                      <w:r>
                        <w:rPr>
                          <w:rFonts w:hint="default" w:ascii="ＭＳゴシック" w:hAnsi="ＭＳゴシック" w:eastAsia="ＭＳゴシック"/>
                          <w:color w:val="000000"/>
                          <w:sz w:val="20"/>
                        </w:rPr>
                        <w:t>商工観光</w:t>
                      </w:r>
                      <w:r>
                        <w:rPr>
                          <w:rFonts w:hint="eastAsia" w:ascii="ＭＳゴシック" w:hAnsi="ＭＳゴシック" w:eastAsiaTheme="minorEastAsia"/>
                          <w:color w:val="000000"/>
                          <w:sz w:val="20"/>
                        </w:rPr>
                        <w:t>課</w:t>
                      </w:r>
                      <w:r>
                        <w:rPr>
                          <w:rFonts w:hint="default" w:ascii="ＭＳゴシック" w:hAnsi="ＭＳゴシック" w:eastAsia="ＭＳゴシック"/>
                          <w:color w:val="000000"/>
                          <w:sz w:val="20"/>
                        </w:rPr>
                        <w:t>商工</w:t>
                      </w:r>
                      <w:r>
                        <w:rPr>
                          <w:rFonts w:hint="eastAsia" w:ascii="ＭＳゴシック" w:hAnsi="ＭＳゴシック" w:eastAsiaTheme="minorEastAsia"/>
                          <w:color w:val="000000"/>
                          <w:sz w:val="20"/>
                        </w:rPr>
                        <w:t>労政係</w:t>
                      </w:r>
                    </w:p>
                    <w:p>
                      <w:pPr>
                        <w:pStyle w:val="0"/>
                        <w:autoSpaceDE w:val="0"/>
                        <w:autoSpaceDN w:val="0"/>
                        <w:adjustRightInd w:val="0"/>
                        <w:spacing w:line="240" w:lineRule="exact"/>
                        <w:ind w:left="0" w:leftChars="0" w:firstLine="1820" w:firstLineChars="1000"/>
                        <w:jc w:val="left"/>
                        <w:rPr>
                          <w:rFonts w:hint="eastAsia"/>
                        </w:rPr>
                      </w:pPr>
                      <w:r>
                        <w:rPr>
                          <w:rFonts w:hint="default" w:ascii="ＭＳゴシック" w:hAnsi="ＭＳゴシック" w:eastAsia="ＭＳゴシック"/>
                          <w:color w:val="000000"/>
                          <w:sz w:val="20"/>
                        </w:rPr>
                        <w:t>電話番号</w:t>
                      </w:r>
                      <w:r>
                        <w:rPr>
                          <w:rFonts w:hint="eastAsia" w:ascii="ＭＳゴシック" w:hAnsi="ＭＳゴシック" w:eastAsiaTheme="minorEastAsia"/>
                          <w:color w:val="000000"/>
                          <w:sz w:val="20"/>
                        </w:rPr>
                        <w:t>０２６８－６４－５８９５</w:t>
                      </w:r>
                    </w:p>
                  </w:txbxContent>
                </v:textbox>
                <v:imagedata o:title=""/>
                <w10:wrap type="none" anchorx="text" anchory="text"/>
              </v:rect>
            </w:pict>
          </mc:Fallback>
        </mc:AlternateContent>
      </w:r>
    </w:p>
    <w:sectPr>
      <w:pgSz w:w="11906" w:h="16838"/>
      <w:pgMar w:top="1134" w:right="1134" w:bottom="1134" w:left="1134" w:header="851" w:footer="992" w:gutter="0"/>
      <w:pgBorders w:zOrder="front" w:display="allPages" w:offsetFrom="page"/>
      <w:cols w:space="720"/>
      <w:textDirection w:val="lrTb"/>
      <w:docGrid w:type="linesAndChars" w:linePitch="316"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6"/>
    <w:family w:val="auto"/>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191"/>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1054</TotalTime>
  <Pages>2</Pages>
  <Words>16</Words>
  <Characters>2120</Characters>
  <Application>JUST Note</Application>
  <Lines>84</Lines>
  <Paragraphs>63</Paragraphs>
  <Company>東御市役所</Company>
  <CharactersWithSpaces>2360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 悟</dc:creator>
  <cp:lastModifiedBy>堀口 海</cp:lastModifiedBy>
  <cp:lastPrinted>2022-04-01T02:19:07Z</cp:lastPrinted>
  <dcterms:created xsi:type="dcterms:W3CDTF">2020-05-11T02:50:00Z</dcterms:created>
  <dcterms:modified xsi:type="dcterms:W3CDTF">2022-04-01T02:19:07Z</dcterms:modified>
  <cp:revision>12</cp:revision>
</cp:coreProperties>
</file>