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378" w:leftChars="-193" w:hanging="27" w:hangingChars="13"/>
        <w:rPr>
          <w:rFonts w:hint="default" w:asciiTheme="minorEastAsia" w:hAnsiTheme="minorEastAsia"/>
        </w:rPr>
      </w:pPr>
      <w:r>
        <w:rPr>
          <w:rFonts w:hint="eastAsia" w:asciiTheme="minorEastAsia" w:hAnsiTheme="minorEastAsia"/>
        </w:rPr>
        <w:t>様式第４－①</w:t>
      </w:r>
    </w:p>
    <w:p>
      <w:pPr>
        <w:pStyle w:val="0"/>
        <w:rPr>
          <w:rFonts w:hint="default" w:asciiTheme="minorEastAsia" w:hAnsiTheme="minor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-260985</wp:posOffset>
                </wp:positionH>
                <wp:positionV relativeFrom="paragraph">
                  <wp:posOffset>635</wp:posOffset>
                </wp:positionV>
                <wp:extent cx="5984875" cy="64135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984875" cy="6413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505pt;mso-wrap-distance-top:0pt;width:471.25pt;mso-wrap-distance-left:9pt;margin-left:-20.55pt;z-index:2;" o:spid="_x0000_s1026"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中小企業信用保険法第２条第５項第４号の規定による認定申請書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新型コロナウイルス感染症　※</w:t>
      </w:r>
      <w:r>
        <w:rPr>
          <w:rFonts w:hint="eastAsia" w:asciiTheme="minorEastAsia" w:hAnsiTheme="minorEastAsia"/>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rPr>
          <w:rFonts w:hint="default" w:asciiTheme="minorEastAsia" w:hAnsiTheme="minorEastAsia"/>
        </w:rPr>
      </w:pPr>
      <w:r>
        <w:rPr>
          <w:rFonts w:hint="eastAsia" w:asciiTheme="minorEastAsia" w:hAnsiTheme="minorEastAsia"/>
        </w:rPr>
        <w:t>２（１）売上高等</w:t>
      </w:r>
    </w:p>
    <w:p>
      <w:pPr>
        <w:pStyle w:val="0"/>
        <w:rPr>
          <w:rFonts w:hint="default" w:asciiTheme="minorEastAsia" w:hAnsiTheme="minorEastAsia"/>
        </w:rPr>
      </w:pPr>
      <w:r>
        <w:rPr>
          <w:rFonts w:hint="eastAsia" w:asciiTheme="minorEastAsia" w:hAnsiTheme="minorEastAsia"/>
        </w:rPr>
        <w:t>　　（イ）最近１か月間の売上高等</w:t>
      </w:r>
    </w:p>
    <w:p>
      <w:pPr>
        <w:pStyle w:val="0"/>
        <w:ind w:right="630"/>
        <w:jc w:val="right"/>
        <w:rPr>
          <w:rFonts w:hint="default" w:asciiTheme="minorEastAsia" w:hAnsiTheme="minorEastAsia"/>
          <w:u w:val="single" w:color="auto"/>
        </w:rPr>
      </w:pPr>
      <w:r>
        <w:rPr>
          <w:rFonts w:hint="eastAsia" w:asciiTheme="minorEastAsia" w:hAnsiTheme="minorEastAsia"/>
          <w:u w:val="single" w:color="auto"/>
        </w:rPr>
        <w:t>減少率　　　　　　％（実績）</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Ｂ―Ａ</w:t>
      </w:r>
    </w:p>
    <w:p>
      <w:pPr>
        <w:pStyle w:val="0"/>
        <w:ind w:right="630"/>
        <w:jc w:val="left"/>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Ａ：災害等の発生における最近１か月間の売上高等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Ｂ：Ａの期間に対応する前年の売上高等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firstLine="420" w:firstLineChars="200"/>
        <w:rPr>
          <w:rFonts w:hint="default" w:asciiTheme="minorEastAsia" w:hAnsiTheme="minorEastAsia"/>
        </w:rPr>
      </w:pPr>
      <w:r>
        <w:rPr>
          <w:rFonts w:hint="eastAsia" w:asciiTheme="minorEastAsia" w:hAnsiTheme="minorEastAsia"/>
        </w:rPr>
        <w:t>（ロ）（イ）の期間を含めた今後３か月間の売上高等</w:t>
      </w:r>
    </w:p>
    <w:p>
      <w:pPr>
        <w:pStyle w:val="0"/>
        <w:ind w:right="630" w:firstLine="4200" w:firstLineChars="2000"/>
        <w:jc w:val="left"/>
        <w:rPr>
          <w:rFonts w:hint="default" w:asciiTheme="minorEastAsia" w:hAnsiTheme="minorEastAsia"/>
        </w:rPr>
      </w:pPr>
      <w:r>
        <w:rPr>
          <w:rFonts w:hint="eastAsia" w:asciiTheme="minorEastAsia" w:hAnsiTheme="minorEastAsia"/>
          <w:u w:val="single" w:color="auto"/>
        </w:rPr>
        <w:t>減少率　　　　　　％（実績見込み）</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（Ｂ＋Ｄ）―（Ａ＋Ｃ）</w:t>
      </w:r>
    </w:p>
    <w:p>
      <w:pPr>
        <w:pStyle w:val="0"/>
        <w:ind w:right="630"/>
        <w:jc w:val="left"/>
        <w:rPr>
          <w:rFonts w:hint="default" w:asciiTheme="minorEastAsia" w:hAnsiTheme="minorEastAsia"/>
        </w:rPr>
      </w:pPr>
      <w:r>
        <w:rPr>
          <w:rFonts w:hint="eastAsia" w:asciiTheme="minorEastAsia" w:hAnsiTheme="minorEastAsia"/>
        </w:rPr>
        <w:t>　　　　　　　　　　Ｂ＋Ｄ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Ｃ：Ａの期間後２か月間の見込み売上高等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67" w:firstLineChars="413"/>
        <w:jc w:val="left"/>
        <w:rPr>
          <w:rFonts w:hint="default" w:asciiTheme="minorEastAsia" w:hAnsiTheme="minorEastAsia"/>
        </w:rPr>
      </w:pPr>
      <w:r>
        <w:rPr>
          <w:rFonts w:hint="eastAsia" w:asciiTheme="minorEastAsia" w:hAnsiTheme="minorEastAsia"/>
        </w:rPr>
        <w:t>Ｄ：Ｃの期間に対応する前年の２か月間の売上高等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「災害その他突発的に生じた理由」を入れる。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ind w:left="-390" w:leftChars="-192" w:hanging="13" w:hangingChars="6"/>
        <w:rPr>
          <w:rFonts w:hint="default" w:asciiTheme="minorEastAsia" w:hAnsiTheme="minorEastAsia"/>
        </w:rPr>
      </w:pPr>
      <w:r>
        <w:rPr>
          <w:rFonts w:hint="eastAsia" w:asciiTheme="minorEastAsia" w:hAnsiTheme="minorEastAsia"/>
        </w:rPr>
        <w:t>　①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②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p>
      <w:pPr>
        <w:pStyle w:val="0"/>
        <w:ind w:left="17" w:leftChars="-92" w:right="764" w:rightChars="0" w:hanging="210" w:hangingChars="100"/>
        <w:jc w:val="right"/>
        <w:rPr>
          <w:rFonts w:hint="default" w:asciiTheme="minorEastAsia" w:hAnsiTheme="minorEastAsia"/>
        </w:rPr>
      </w:pPr>
    </w:p>
    <w:p>
      <w:pPr>
        <w:pStyle w:val="0"/>
        <w:ind w:left="-378" w:leftChars="-193" w:hanging="27" w:hangingChars="13"/>
        <w:rPr>
          <w:rFonts w:hint="default" w:asciiTheme="minorEastAsia" w:hAnsiTheme="minorEastAsia"/>
        </w:rPr>
      </w:pPr>
    </w:p>
    <w:p>
      <w:pPr>
        <w:pStyle w:val="0"/>
        <w:ind w:left="-378" w:leftChars="-193" w:hanging="27" w:hangingChars="13"/>
        <w:rPr>
          <w:rFonts w:hint="default" w:asciiTheme="minorEastAsia" w:hAnsiTheme="minorEastAsia"/>
        </w:rPr>
      </w:pPr>
      <w:r>
        <w:rPr>
          <w:rFonts w:hint="eastAsia" w:asciiTheme="minorEastAsia" w:hAnsiTheme="minorEastAsia"/>
        </w:rPr>
        <w:t>様式第４－②</w:t>
      </w:r>
    </w:p>
    <w:p>
      <w:pPr>
        <w:pStyle w:val="0"/>
        <w:rPr>
          <w:rFonts w:hint="default" w:asciiTheme="minorEastAsia" w:hAnsiTheme="minorEastAsia"/>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-260985</wp:posOffset>
                </wp:positionH>
                <wp:positionV relativeFrom="paragraph">
                  <wp:posOffset>635</wp:posOffset>
                </wp:positionV>
                <wp:extent cx="5994400" cy="5613400"/>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5994400" cy="561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442pt;mso-wrap-distance-top:0pt;width:472pt;mso-wrap-distance-left:9pt;margin-left:-20.55pt;z-index:3;" o:spid="_x0000_s1027"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中小企業信用保険法第２条第５項第４号の規定による認定申請書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新型コロナウイルス感染症　※</w:t>
      </w:r>
      <w:r>
        <w:rPr>
          <w:rFonts w:hint="eastAsia" w:asciiTheme="minorEastAsia" w:hAnsiTheme="minorEastAsia"/>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rPr>
          <w:rFonts w:hint="default" w:asciiTheme="minorEastAsia" w:hAnsiTheme="minorEastAsia"/>
        </w:rPr>
      </w:pPr>
      <w:r>
        <w:rPr>
          <w:rFonts w:hint="eastAsia" w:asciiTheme="minorEastAsia" w:hAnsiTheme="minorEastAsia"/>
        </w:rPr>
        <w:t>２（１）売上高等</w:t>
      </w:r>
    </w:p>
    <w:p>
      <w:pPr>
        <w:pStyle w:val="0"/>
        <w:rPr>
          <w:rFonts w:hint="default" w:asciiTheme="minorEastAsia" w:hAnsiTheme="minorEastAsia"/>
        </w:rPr>
      </w:pPr>
      <w:r>
        <w:rPr>
          <w:rFonts w:hint="eastAsia" w:asciiTheme="minorEastAsia" w:hAnsiTheme="minorEastAsia"/>
        </w:rPr>
        <w:t>　　（イ）最近１か月間の売上高等</w:t>
      </w:r>
    </w:p>
    <w:p>
      <w:pPr>
        <w:pStyle w:val="0"/>
        <w:ind w:right="630"/>
        <w:jc w:val="right"/>
        <w:rPr>
          <w:rFonts w:hint="default" w:asciiTheme="minorEastAsia" w:hAnsiTheme="minorEastAsia"/>
          <w:u w:val="single" w:color="auto"/>
        </w:rPr>
      </w:pPr>
      <w:r>
        <w:rPr>
          <w:rFonts w:hint="eastAsia" w:asciiTheme="minorEastAsia" w:hAnsiTheme="minorEastAsia"/>
          <w:u w:val="single" w:color="auto"/>
        </w:rPr>
        <w:t>減少率　　　　　　％（実績）</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Ｃ―Ａ</w:t>
      </w:r>
    </w:p>
    <w:p>
      <w:pPr>
        <w:pStyle w:val="0"/>
        <w:ind w:right="630"/>
        <w:jc w:val="left"/>
        <w:rPr>
          <w:rFonts w:hint="default" w:asciiTheme="minorEastAsia" w:hAnsiTheme="minorEastAsia"/>
        </w:rPr>
      </w:pPr>
      <w:r>
        <w:rPr>
          <w:rFonts w:hint="eastAsia" w:asciiTheme="minorEastAsia" w:hAnsiTheme="minorEastAsia"/>
        </w:rPr>
        <w:t>　　　　　　　Ｃ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Ａ：災害等の発生における最近１か月間の売上高等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Ｂ：Ａの期間前２か月間の売上高等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firstLine="840" w:firstLineChars="400"/>
        <w:rPr>
          <w:rFonts w:hint="default" w:asciiTheme="minorEastAsia" w:hAnsiTheme="minorEastAsia"/>
        </w:rPr>
      </w:pPr>
      <w:r>
        <w:rPr>
          <w:rFonts w:hint="eastAsia" w:asciiTheme="minorEastAsia" w:hAnsiTheme="minorEastAsia"/>
        </w:rPr>
        <w:t>Ｃ：最近３か月間の売上高等の平均</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（Ａ＋Ｂ）</w:t>
      </w:r>
    </w:p>
    <w:p>
      <w:pPr>
        <w:pStyle w:val="0"/>
        <w:ind w:right="630"/>
        <w:jc w:val="left"/>
        <w:rPr>
          <w:rFonts w:hint="default" w:asciiTheme="minorEastAsia" w:hAnsiTheme="minorEastAsia"/>
        </w:rPr>
      </w:pPr>
      <w:r>
        <w:rPr>
          <w:rFonts w:hint="eastAsia" w:asciiTheme="minorEastAsia" w:hAnsiTheme="minorEastAsia"/>
        </w:rPr>
        <w:t>　　　　　　　　３　　</w:t>
      </w:r>
    </w:p>
    <w:p>
      <w:pPr>
        <w:pStyle w:val="0"/>
        <w:ind w:right="630"/>
        <w:jc w:val="lef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「災害その他突発的に生じた理由」を入れる。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29" w:leftChars="-186" w:hanging="420" w:hangingChars="200"/>
        <w:rPr>
          <w:rFonts w:hint="default" w:asciiTheme="minorEastAsia" w:hAnsiTheme="minorEastAsia"/>
        </w:rPr>
      </w:pPr>
      <w:r>
        <w:rPr>
          <w:rFonts w:hint="eastAsia" w:asciiTheme="minorEastAsia" w:hAnsiTheme="minorEastAsia"/>
        </w:rPr>
        <w:t>　①　本様式は、業歴３ヶ月以上１年１ヶ月未満の場合あるいは前年以降、事業拡大等により前年比較が適当でない特段の事情がある場合に使用します。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p>
      <w:pPr>
        <w:pStyle w:val="0"/>
        <w:ind w:left="17" w:leftChars="-92" w:right="764" w:rightChars="0" w:hanging="210" w:hangingChars="100"/>
        <w:jc w:val="right"/>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p>
    <w:p>
      <w:pPr>
        <w:pStyle w:val="0"/>
        <w:ind w:left="-378" w:leftChars="-193" w:hanging="27" w:hangingChars="13"/>
        <w:rPr>
          <w:rFonts w:hint="default" w:asciiTheme="minorEastAsia" w:hAnsiTheme="minorEastAsia"/>
        </w:rPr>
      </w:pPr>
      <w:r>
        <w:rPr>
          <w:rFonts w:hint="eastAsia" w:asciiTheme="minorEastAsia" w:hAnsiTheme="minorEastAsia"/>
        </w:rPr>
        <w:t>様式第４－③</w:t>
      </w:r>
    </w:p>
    <w:p>
      <w:pPr>
        <w:pStyle w:val="0"/>
        <w:rPr>
          <w:rFonts w:hint="default" w:asciiTheme="minorEastAsia" w:hAnsiTheme="minorEastAsia"/>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-260985</wp:posOffset>
                </wp:positionH>
                <wp:positionV relativeFrom="paragraph">
                  <wp:posOffset>635</wp:posOffset>
                </wp:positionV>
                <wp:extent cx="5994400" cy="6261735"/>
                <wp:effectExtent l="635" t="635" r="29845" b="10795"/>
                <wp:wrapNone/>
                <wp:docPr id="1028" name="正方形/長方形 1"/>
                <a:graphic xmlns:a="http://schemas.openxmlformats.org/drawingml/2006/main">
                  <a:graphicData uri="http://schemas.microsoft.com/office/word/2010/wordprocessingShape">
                    <wps:wsp>
                      <wps:cNvPr id="1028" name="正方形/長方形 1"/>
                      <wps:cNvSpPr/>
                      <wps:spPr>
                        <a:xfrm>
                          <a:off x="0" y="0"/>
                          <a:ext cx="5994400" cy="62617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493.05pt;mso-wrap-distance-top:0pt;width:472pt;mso-wrap-distance-left:9pt;margin-left:-20.55pt;z-index:4;" o:spid="_x0000_s1028"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中小企業信用保険法第２条第５項第４号の規定による認定申請書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新型コロナウイルス感染症　※</w:t>
      </w:r>
      <w:r>
        <w:rPr>
          <w:rFonts w:hint="eastAsia" w:asciiTheme="minorEastAsia" w:hAnsiTheme="minorEastAsia"/>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rPr>
          <w:rFonts w:hint="default" w:asciiTheme="minorEastAsia" w:hAnsiTheme="minorEastAsia"/>
        </w:rPr>
      </w:pPr>
      <w:r>
        <w:rPr>
          <w:rFonts w:hint="eastAsia" w:asciiTheme="minorEastAsia" w:hAnsiTheme="minorEastAsia"/>
        </w:rPr>
        <w:t>２（１）売上高等</w:t>
      </w:r>
    </w:p>
    <w:p>
      <w:pPr>
        <w:pStyle w:val="0"/>
        <w:rPr>
          <w:rFonts w:hint="default" w:asciiTheme="minorEastAsia" w:hAnsiTheme="minorEastAsia"/>
        </w:rPr>
      </w:pPr>
      <w:r>
        <w:rPr>
          <w:rFonts w:hint="eastAsia" w:asciiTheme="minorEastAsia" w:hAnsiTheme="minorEastAsia"/>
        </w:rPr>
        <w:t>　　（イ）最近１か月間の売上高等</w:t>
      </w:r>
    </w:p>
    <w:p>
      <w:pPr>
        <w:pStyle w:val="0"/>
        <w:ind w:right="630"/>
        <w:jc w:val="right"/>
        <w:rPr>
          <w:rFonts w:hint="default" w:asciiTheme="minorEastAsia" w:hAnsiTheme="minorEastAsia"/>
          <w:u w:val="single" w:color="auto"/>
        </w:rPr>
      </w:pPr>
      <w:r>
        <w:rPr>
          <w:rFonts w:hint="eastAsia" w:asciiTheme="minorEastAsia" w:hAnsiTheme="minorEastAsia"/>
          <w:u w:val="single" w:color="auto"/>
        </w:rPr>
        <w:t>減少率　　　　　　％（実績）</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Ｂ―Ａ</w:t>
      </w:r>
    </w:p>
    <w:p>
      <w:pPr>
        <w:pStyle w:val="0"/>
        <w:ind w:right="630"/>
        <w:jc w:val="left"/>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Ａ：災害等の発生における最近１か月間の売上高等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Ｂ：令和元年１２月の売上高等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firstLine="420" w:firstLineChars="200"/>
        <w:rPr>
          <w:rFonts w:hint="default" w:asciiTheme="minorEastAsia" w:hAnsiTheme="minorEastAsia"/>
        </w:rPr>
      </w:pPr>
      <w:r>
        <w:rPr>
          <w:rFonts w:hint="eastAsia" w:asciiTheme="minorEastAsia" w:hAnsiTheme="minorEastAsia"/>
        </w:rPr>
        <w:t>（ロ）最近３か月間の売上高等の実績見込み（令和元年１２月の３倍との比較）</w:t>
      </w:r>
    </w:p>
    <w:p>
      <w:pPr>
        <w:pStyle w:val="0"/>
        <w:ind w:right="630" w:firstLine="4200" w:firstLineChars="2000"/>
        <w:jc w:val="left"/>
        <w:rPr>
          <w:rFonts w:hint="default" w:asciiTheme="minorEastAsia" w:hAnsiTheme="minorEastAsia"/>
        </w:rPr>
      </w:pPr>
      <w:r>
        <w:rPr>
          <w:rFonts w:hint="eastAsia" w:asciiTheme="minorEastAsia" w:hAnsiTheme="minorEastAsia"/>
          <w:u w:val="single" w:color="auto"/>
        </w:rPr>
        <w:t>減少率　　　　　　％（実績見込み）</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（Ｂ×３）―（Ａ＋Ｃ）</w:t>
      </w:r>
    </w:p>
    <w:p>
      <w:pPr>
        <w:pStyle w:val="0"/>
        <w:ind w:right="630"/>
        <w:jc w:val="left"/>
        <w:rPr>
          <w:rFonts w:hint="default" w:asciiTheme="minorEastAsia" w:hAnsiTheme="minorEastAsia"/>
        </w:rPr>
      </w:pPr>
      <w:r>
        <w:rPr>
          <w:rFonts w:hint="eastAsia" w:asciiTheme="minorEastAsia" w:hAnsiTheme="minorEastAsia"/>
        </w:rPr>
        <w:t>　　　　　　　　　　Ｂ×３　　　　　×</w:t>
      </w:r>
      <w:r>
        <w:rPr>
          <w:rFonts w:hint="eastAsia" w:asciiTheme="minorEastAsia" w:hAnsiTheme="minorEastAsia"/>
        </w:rPr>
        <w:t>100</w:t>
      </w:r>
    </w:p>
    <w:p>
      <w:pPr>
        <w:pStyle w:val="0"/>
        <w:ind w:right="630"/>
        <w:jc w:val="left"/>
        <w:rPr>
          <w:rFonts w:hint="default" w:asciiTheme="minorEastAsia" w:hAnsiTheme="minorEastAsia"/>
        </w:rPr>
      </w:pPr>
    </w:p>
    <w:p>
      <w:pPr>
        <w:pStyle w:val="0"/>
        <w:ind w:right="630" w:rightChars="0" w:firstLine="840" w:firstLineChars="400"/>
        <w:jc w:val="left"/>
        <w:rPr>
          <w:rFonts w:hint="default" w:asciiTheme="minorEastAsia" w:hAnsiTheme="minorEastAsia"/>
        </w:rPr>
      </w:pPr>
      <w:r>
        <w:rPr>
          <w:rFonts w:hint="eastAsia" w:asciiTheme="minorEastAsia" w:hAnsiTheme="minorEastAsia"/>
        </w:rPr>
        <w:t>Ｃ：Ａの期間後２か月間の見込み売上高等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jc w:val="left"/>
        <w:rPr>
          <w:rFonts w:hint="default" w:asciiTheme="minorEastAsia" w:hAnsiTheme="minorEastAsia"/>
        </w:rPr>
      </w:pPr>
    </w:p>
    <w:p>
      <w:pPr>
        <w:pStyle w:val="0"/>
        <w:ind w:right="630"/>
        <w:jc w:val="lef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「災害その他突発的に生じた理由」を入れる。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29" w:leftChars="-186" w:hanging="420" w:hangingChars="200"/>
        <w:rPr>
          <w:rFonts w:hint="default" w:asciiTheme="minorEastAsia" w:hAnsiTheme="minorEastAsia"/>
        </w:rPr>
      </w:pPr>
      <w:r>
        <w:rPr>
          <w:rFonts w:hint="eastAsia" w:asciiTheme="minorEastAsia" w:hAnsiTheme="minorEastAsia"/>
        </w:rPr>
        <w:t>　①　本様式は、前年以降、事業拡大等により前年比較が適当でない特段の事情がある場合に使用します。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p>
      <w:pPr>
        <w:pStyle w:val="0"/>
        <w:ind w:left="17" w:leftChars="-92" w:right="764" w:rightChars="0" w:hanging="210" w:hangingChars="100"/>
        <w:jc w:val="right"/>
        <w:rPr>
          <w:rFonts w:hint="default" w:asciiTheme="minorEastAsia" w:hAnsiTheme="minorEastAsia"/>
        </w:rPr>
      </w:pPr>
    </w:p>
    <w:p>
      <w:pPr>
        <w:pStyle w:val="0"/>
        <w:ind w:left="-378" w:leftChars="-193" w:hanging="27" w:hangingChars="13"/>
        <w:rPr>
          <w:rFonts w:hint="default" w:asciiTheme="minorEastAsia" w:hAnsiTheme="minorEastAsia"/>
        </w:rPr>
      </w:pPr>
      <w:r>
        <w:rPr>
          <w:rFonts w:hint="eastAsia" w:asciiTheme="minorEastAsia" w:hAnsiTheme="minorEastAsia"/>
        </w:rPr>
        <w:t>様式第４－④</w:t>
      </w:r>
    </w:p>
    <w:p>
      <w:pPr>
        <w:pStyle w:val="0"/>
        <w:rPr>
          <w:rFonts w:hint="default" w:asciiTheme="minorEastAsia" w:hAnsiTheme="minorEastAsia"/>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-260985</wp:posOffset>
                </wp:positionH>
                <wp:positionV relativeFrom="paragraph">
                  <wp:posOffset>635</wp:posOffset>
                </wp:positionV>
                <wp:extent cx="5994400" cy="6766560"/>
                <wp:effectExtent l="635" t="635" r="29845" b="10795"/>
                <wp:wrapNone/>
                <wp:docPr id="1029" name="正方形/長方形 1"/>
                <a:graphic xmlns:a="http://schemas.openxmlformats.org/drawingml/2006/main">
                  <a:graphicData uri="http://schemas.microsoft.com/office/word/2010/wordprocessingShape">
                    <wps:wsp>
                      <wps:cNvPr id="1029" name="正方形/長方形 1"/>
                      <wps:cNvSpPr/>
                      <wps:spPr>
                        <a:xfrm>
                          <a:off x="0" y="0"/>
                          <a:ext cx="5994400" cy="6766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532.79pt;mso-wrap-distance-top:0pt;width:472pt;mso-wrap-distance-left:9pt;margin-left:-20.55pt;z-index:5;" o:spid="_x0000_s1029"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中小企業信用保険法第２条第５項第４号の規定による認定申請書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新型コロナウイルス感染症　※</w:t>
      </w:r>
      <w:r>
        <w:rPr>
          <w:rFonts w:hint="eastAsia" w:asciiTheme="minorEastAsia" w:hAnsiTheme="minorEastAsia"/>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rPr>
          <w:rFonts w:hint="default" w:asciiTheme="minorEastAsia" w:hAnsiTheme="minorEastAsia"/>
        </w:rPr>
      </w:pPr>
      <w:r>
        <w:rPr>
          <w:rFonts w:hint="eastAsia" w:asciiTheme="minorEastAsia" w:hAnsiTheme="minorEastAsia"/>
        </w:rPr>
        <w:t>２（１）売上高等</w:t>
      </w:r>
    </w:p>
    <w:p>
      <w:pPr>
        <w:pStyle w:val="0"/>
        <w:rPr>
          <w:rFonts w:hint="default" w:asciiTheme="minorEastAsia" w:hAnsiTheme="minorEastAsia"/>
        </w:rPr>
      </w:pPr>
      <w:r>
        <w:rPr>
          <w:rFonts w:hint="eastAsia" w:asciiTheme="minorEastAsia" w:hAnsiTheme="minorEastAsia"/>
        </w:rPr>
        <w:t>　　（イ）最近１か月間の売上高等</w:t>
      </w:r>
    </w:p>
    <w:p>
      <w:pPr>
        <w:pStyle w:val="0"/>
        <w:ind w:right="630"/>
        <w:jc w:val="right"/>
        <w:rPr>
          <w:rFonts w:hint="default" w:asciiTheme="minorEastAsia" w:hAnsiTheme="minorEastAsia"/>
          <w:u w:val="single" w:color="auto"/>
        </w:rPr>
      </w:pPr>
      <w:r>
        <w:rPr>
          <w:rFonts w:hint="eastAsia" w:asciiTheme="minorEastAsia" w:hAnsiTheme="minorEastAsia"/>
          <w:u w:val="single" w:color="auto"/>
        </w:rPr>
        <w:t>減少率　　　　　　％（実績）</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Ｃ―Ａ</w:t>
      </w:r>
    </w:p>
    <w:p>
      <w:pPr>
        <w:pStyle w:val="0"/>
        <w:ind w:right="630"/>
        <w:jc w:val="left"/>
        <w:rPr>
          <w:rFonts w:hint="default" w:asciiTheme="minorEastAsia" w:hAnsiTheme="minorEastAsia"/>
        </w:rPr>
      </w:pPr>
      <w:r>
        <w:rPr>
          <w:rFonts w:hint="eastAsia" w:asciiTheme="minorEastAsia" w:hAnsiTheme="minorEastAsia"/>
        </w:rPr>
        <w:t>　　　　　　　Ｃ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Ａ：災害等の発生における最近１か月間の売上高等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Ｂ：令和元年１０月から１２月の売上高等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Ｃ：令和元年１０月から１２月の平均売上高等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　Ｂ　</w:t>
      </w:r>
    </w:p>
    <w:p>
      <w:pPr>
        <w:pStyle w:val="0"/>
        <w:ind w:right="630"/>
        <w:jc w:val="left"/>
        <w:rPr>
          <w:rFonts w:hint="default" w:asciiTheme="minorEastAsia" w:hAnsiTheme="minorEastAsia"/>
        </w:rPr>
      </w:pPr>
      <w:r>
        <w:rPr>
          <w:rFonts w:hint="eastAsia" w:asciiTheme="minorEastAsia" w:hAnsiTheme="minorEastAsia"/>
        </w:rPr>
        <w:t>　　　　　　　３　</w:t>
      </w:r>
    </w:p>
    <w:p>
      <w:pPr>
        <w:pStyle w:val="0"/>
        <w:ind w:firstLine="420" w:firstLineChars="200"/>
        <w:rPr>
          <w:rFonts w:hint="default" w:asciiTheme="minorEastAsia" w:hAnsiTheme="minorEastAsia"/>
        </w:rPr>
      </w:pPr>
      <w:r>
        <w:rPr>
          <w:rFonts w:hint="eastAsia" w:asciiTheme="minorEastAsia" w:hAnsiTheme="minorEastAsia"/>
        </w:rPr>
        <w:t>（ロ）最近３か月間の売上高等の実績見込み</w:t>
      </w:r>
    </w:p>
    <w:p>
      <w:pPr>
        <w:pStyle w:val="0"/>
        <w:ind w:right="630" w:firstLine="4200" w:firstLineChars="2000"/>
        <w:jc w:val="left"/>
        <w:rPr>
          <w:rFonts w:hint="default" w:asciiTheme="minorEastAsia" w:hAnsiTheme="minorEastAsia"/>
        </w:rPr>
      </w:pPr>
      <w:r>
        <w:rPr>
          <w:rFonts w:hint="eastAsia" w:asciiTheme="minorEastAsia" w:hAnsiTheme="minorEastAsia"/>
          <w:u w:val="single" w:color="auto"/>
        </w:rPr>
        <w:t>減少率　　　　　　％（実績見込み）</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　Ｂ―（Ａ＋Ｄ）</w:t>
      </w:r>
    </w:p>
    <w:p>
      <w:pPr>
        <w:pStyle w:val="0"/>
        <w:ind w:right="630"/>
        <w:jc w:val="left"/>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p>
    <w:p>
      <w:pPr>
        <w:pStyle w:val="0"/>
        <w:ind w:right="630" w:firstLine="840" w:firstLineChars="400"/>
        <w:jc w:val="left"/>
        <w:rPr>
          <w:rFonts w:hint="default" w:asciiTheme="minorEastAsia" w:hAnsiTheme="minorEastAsia"/>
        </w:rPr>
      </w:pPr>
      <w:r>
        <w:rPr>
          <w:rFonts w:hint="eastAsia" w:asciiTheme="minorEastAsia" w:hAnsiTheme="minorEastAsia"/>
        </w:rPr>
        <w:t>Ｄ：Ａの期間後２か月間の見込み売上高等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jc w:val="lef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「災害その他突発的に生じた理由」を入れる。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29" w:leftChars="-186" w:hanging="420" w:hangingChars="200"/>
        <w:rPr>
          <w:rFonts w:hint="default" w:asciiTheme="minorEastAsia" w:hAnsiTheme="minorEastAsia"/>
        </w:rPr>
      </w:pPr>
      <w:r>
        <w:rPr>
          <w:rFonts w:hint="eastAsia" w:asciiTheme="minorEastAsia" w:hAnsiTheme="minorEastAsia"/>
        </w:rPr>
        <w:t>　①　本様式は、前年以降、事業拡大等により前年比較が適当でない特段の事情がある場合に使用します。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8" w:firstLine="630" w:firstLineChars="3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p>
      <w:pPr>
        <w:pStyle w:val="0"/>
        <w:ind w:left="-378" w:leftChars="-193" w:hanging="27" w:hangingChars="13"/>
        <w:rPr>
          <w:rFonts w:hint="default" w:asciiTheme="minorEastAsia" w:hAnsiTheme="minorEastAsia"/>
        </w:rPr>
      </w:pPr>
      <w:r>
        <w:rPr>
          <w:rFonts w:hint="eastAsia" w:asciiTheme="minorEastAsia" w:hAnsiTheme="minorEastAsia"/>
        </w:rPr>
        <w:t>様式第４－⑤</w:t>
      </w:r>
    </w:p>
    <w:p>
      <w:pPr>
        <w:pStyle w:val="0"/>
        <w:rPr>
          <w:rFonts w:hint="default" w:asciiTheme="minorEastAsia" w:hAnsiTheme="minorEastAsia"/>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-260985</wp:posOffset>
                </wp:positionH>
                <wp:positionV relativeFrom="paragraph">
                  <wp:posOffset>635</wp:posOffset>
                </wp:positionV>
                <wp:extent cx="5984875" cy="6375400"/>
                <wp:effectExtent l="635" t="635" r="29845" b="10795"/>
                <wp:wrapNone/>
                <wp:docPr id="1030" name="正方形/長方形 1"/>
                <a:graphic xmlns:a="http://schemas.openxmlformats.org/drawingml/2006/main">
                  <a:graphicData uri="http://schemas.microsoft.com/office/word/2010/wordprocessingShape">
                    <wps:wsp>
                      <wps:cNvPr id="1030" name="正方形/長方形 1"/>
                      <wps:cNvSpPr/>
                      <wps:spPr>
                        <a:xfrm>
                          <a:off x="0" y="0"/>
                          <a:ext cx="5984875" cy="6375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502pt;mso-wrap-distance-top:0pt;width:471.25pt;mso-wrap-distance-left:9pt;margin-left:-20.55pt;z-index:6;" o:spid="_x0000_s1030"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中小企業信用保険法第２条第５項第４号の規定による認定申請書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新型コロナウイルス</w:t>
      </w:r>
      <w:bookmarkStart w:id="0" w:name="_GoBack"/>
      <w:bookmarkEnd w:id="0"/>
      <w:r>
        <w:rPr>
          <w:rFonts w:hint="eastAsia" w:asciiTheme="minorEastAsia" w:hAnsiTheme="minorEastAsia"/>
          <w:u w:val="single" w:color="auto"/>
        </w:rPr>
        <w:t>感染症　※</w:t>
      </w:r>
      <w:r>
        <w:rPr>
          <w:rFonts w:hint="eastAsia" w:asciiTheme="minorEastAsia" w:hAnsiTheme="minorEastAsia"/>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rPr>
          <w:rFonts w:hint="default" w:asciiTheme="minorEastAsia" w:hAnsiTheme="minorEastAsia"/>
        </w:rPr>
      </w:pPr>
      <w:r>
        <w:rPr>
          <w:rFonts w:hint="eastAsia" w:asciiTheme="minorEastAsia" w:hAnsiTheme="minorEastAsia"/>
        </w:rPr>
        <w:t>２（１）売上高等</w:t>
      </w:r>
    </w:p>
    <w:p>
      <w:pPr>
        <w:pStyle w:val="0"/>
        <w:rPr>
          <w:rFonts w:hint="default" w:asciiTheme="minorEastAsia" w:hAnsiTheme="minorEastAsia"/>
        </w:rPr>
      </w:pPr>
      <w:r>
        <w:rPr>
          <w:rFonts w:hint="eastAsia" w:asciiTheme="minorEastAsia" w:hAnsiTheme="minorEastAsia"/>
        </w:rPr>
        <w:t>　　（イ）最近１か月間の売上高等</w:t>
      </w:r>
    </w:p>
    <w:p>
      <w:pPr>
        <w:pStyle w:val="0"/>
        <w:ind w:right="630"/>
        <w:jc w:val="right"/>
        <w:rPr>
          <w:rFonts w:hint="default" w:asciiTheme="minorEastAsia" w:hAnsiTheme="minorEastAsia"/>
          <w:u w:val="single" w:color="auto"/>
        </w:rPr>
      </w:pPr>
      <w:r>
        <w:rPr>
          <w:rFonts w:hint="eastAsia" w:asciiTheme="minorEastAsia" w:hAnsiTheme="minorEastAsia"/>
          <w:u w:val="single" w:color="auto"/>
        </w:rPr>
        <w:t>減少率　　　　　　％（実績）</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Ｂ―Ａ</w:t>
      </w:r>
    </w:p>
    <w:p>
      <w:pPr>
        <w:pStyle w:val="0"/>
        <w:ind w:right="630"/>
        <w:jc w:val="left"/>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Ａ：災害等の発生における最近１か月間の売上高等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Ｂ：Ａの期間に対応する前々年の売上高等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firstLine="420" w:firstLineChars="200"/>
        <w:rPr>
          <w:rFonts w:hint="default" w:asciiTheme="minorEastAsia" w:hAnsiTheme="minorEastAsia"/>
        </w:rPr>
      </w:pPr>
      <w:r>
        <w:rPr>
          <w:rFonts w:hint="eastAsia" w:asciiTheme="minorEastAsia" w:hAnsiTheme="minorEastAsia"/>
        </w:rPr>
        <w:t>（ロ）（イ）の期間を含めた今後３か月間の売上高等</w:t>
      </w:r>
    </w:p>
    <w:p>
      <w:pPr>
        <w:pStyle w:val="0"/>
        <w:ind w:right="630" w:firstLine="4200" w:firstLineChars="2000"/>
        <w:jc w:val="left"/>
        <w:rPr>
          <w:rFonts w:hint="default" w:asciiTheme="minorEastAsia" w:hAnsiTheme="minorEastAsia"/>
        </w:rPr>
      </w:pPr>
      <w:r>
        <w:rPr>
          <w:rFonts w:hint="eastAsia" w:asciiTheme="minorEastAsia" w:hAnsiTheme="minorEastAsia"/>
          <w:u w:val="single" w:color="auto"/>
        </w:rPr>
        <w:t>減少率　　　　　　％（実績見込み）</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（Ｂ＋Ｄ）―（Ａ＋Ｃ）</w:t>
      </w:r>
    </w:p>
    <w:p>
      <w:pPr>
        <w:pStyle w:val="0"/>
        <w:ind w:right="630"/>
        <w:jc w:val="left"/>
        <w:rPr>
          <w:rFonts w:hint="default" w:asciiTheme="minorEastAsia" w:hAnsiTheme="minorEastAsia"/>
        </w:rPr>
      </w:pPr>
      <w:r>
        <w:rPr>
          <w:rFonts w:hint="eastAsia" w:asciiTheme="minorEastAsia" w:hAnsiTheme="minorEastAsia"/>
        </w:rPr>
        <w:t>　　　　　　　　　　Ｂ＋Ｄ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Ｃ：Ａの期間後２か月間の見込み売上高等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67" w:firstLineChars="413"/>
        <w:jc w:val="left"/>
        <w:rPr>
          <w:rFonts w:hint="default" w:asciiTheme="minorEastAsia" w:hAnsiTheme="minorEastAsia"/>
        </w:rPr>
      </w:pPr>
      <w:r>
        <w:rPr>
          <w:rFonts w:hint="eastAsia" w:asciiTheme="minorEastAsia" w:hAnsiTheme="minorEastAsia"/>
        </w:rPr>
        <w:t>Ｄ：Ｃの期間に対応する前々年の２か月間の売上高等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「災害その他突発的に生じた理由」を入れる。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29" w:leftChars="-186" w:hanging="420" w:hangingChars="200"/>
        <w:rPr>
          <w:rFonts w:hint="default" w:asciiTheme="minorEastAsia" w:hAnsiTheme="minorEastAsia"/>
        </w:rPr>
      </w:pPr>
      <w:r>
        <w:rPr>
          <w:rFonts w:hint="eastAsia" w:asciiTheme="minorEastAsia" w:hAnsiTheme="minorEastAsia"/>
        </w:rPr>
        <w:t>　①　本様式は、前年以降、事業拡大等により前年比較が適当でない特段の事情がある場合に使用します。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29" w:leftChars="-86"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sectPr>
      <w:pgSz w:w="11906" w:h="16838"/>
      <w:pgMar w:top="567" w:right="1701" w:bottom="851" w:left="170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TotalTime>
  <Pages>5</Pages>
  <Words>9</Words>
  <Characters>2676</Characters>
  <Application>JUST Note</Application>
  <Lines>259</Lines>
  <Paragraphs>185</Paragraphs>
  <Company>熊本市</Company>
  <CharactersWithSpaces>3658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熊本市職員</dc:creator>
  <cp:lastModifiedBy>依田 麻友香</cp:lastModifiedBy>
  <cp:lastPrinted>2020-05-28T23:05:23Z</cp:lastPrinted>
  <dcterms:created xsi:type="dcterms:W3CDTF">2019-08-08T10:40:00Z</dcterms:created>
  <dcterms:modified xsi:type="dcterms:W3CDTF">2021-12-28T07:56:38Z</dcterms:modified>
  <cp:revision>6</cp:revision>
</cp:coreProperties>
</file>