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rPr>
      </w:pPr>
      <w:bookmarkStart w:id="0" w:name="_GoBack"/>
      <w:bookmarkEnd w:id="0"/>
      <w:r>
        <w:rPr>
          <w:rFonts w:hint="eastAsia"/>
        </w:rPr>
        <w:t>様式第</w:t>
      </w:r>
      <w:r>
        <w:rPr>
          <w:rFonts w:hint="default"/>
        </w:rPr>
        <w:t>1</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p>
      <w:pPr>
        <w:pStyle w:val="0"/>
        <w:spacing w:line="300" w:lineRule="exact"/>
        <w:jc w:val="center"/>
        <w:rPr>
          <w:rFonts w:hint="default"/>
        </w:rPr>
      </w:pPr>
      <w:r>
        <w:rPr>
          <w:rFonts w:hint="default"/>
        </w:rPr>
        <w:t>(</w:t>
      </w:r>
      <w:r>
        <w:rPr>
          <w:rFonts w:hint="eastAsia"/>
        </w:rPr>
        <w:t>表</w:t>
      </w:r>
      <w:r>
        <w:rPr>
          <w:rFonts w:hint="default"/>
        </w:rPr>
        <w:t>)</w:t>
      </w:r>
    </w:p>
    <w:p>
      <w:pPr>
        <w:pStyle w:val="0"/>
        <w:spacing w:line="300" w:lineRule="exact"/>
        <w:rPr>
          <w:rFonts w:hint="default"/>
        </w:rPr>
      </w:pPr>
    </w:p>
    <w:p>
      <w:pPr>
        <w:pStyle w:val="0"/>
        <w:spacing w:line="300" w:lineRule="exact"/>
        <w:jc w:val="center"/>
        <w:rPr>
          <w:rFonts w:hint="default"/>
        </w:rPr>
      </w:pPr>
      <w:r>
        <w:rPr>
          <w:rFonts w:hint="eastAsia"/>
        </w:rPr>
        <w:t>　令和　　年度　中山間地域農業直接支払事業交付金交付申請書</w:t>
      </w:r>
    </w:p>
    <w:p>
      <w:pPr>
        <w:pStyle w:val="0"/>
        <w:spacing w:line="300" w:lineRule="exact"/>
        <w:rPr>
          <w:rFonts w:hint="default"/>
        </w:rPr>
      </w:pPr>
    </w:p>
    <w:p>
      <w:pPr>
        <w:pStyle w:val="0"/>
        <w:spacing w:line="300" w:lineRule="exact"/>
        <w:jc w:val="right"/>
        <w:rPr>
          <w:rFonts w:hint="default"/>
        </w:rPr>
      </w:pPr>
      <w:r>
        <w:rPr>
          <w:rFonts w:hint="eastAsia"/>
        </w:rPr>
        <w:t>第　　　号</w:t>
      </w:r>
    </w:p>
    <w:p>
      <w:pPr>
        <w:pStyle w:val="0"/>
        <w:spacing w:line="300" w:lineRule="exact"/>
        <w:jc w:val="right"/>
        <w:rPr>
          <w:rFonts w:hint="default"/>
        </w:rPr>
      </w:pPr>
      <w:r>
        <w:rPr>
          <w:rFonts w:hint="eastAsia"/>
        </w:rPr>
        <w:t>令和　　年　　月　　日</w:t>
      </w:r>
    </w:p>
    <w:p>
      <w:pPr>
        <w:pStyle w:val="0"/>
        <w:spacing w:line="300" w:lineRule="exact"/>
        <w:rPr>
          <w:rFonts w:hint="default"/>
        </w:rPr>
      </w:pPr>
    </w:p>
    <w:p>
      <w:pPr>
        <w:pStyle w:val="0"/>
        <w:spacing w:line="300" w:lineRule="exact"/>
        <w:rPr>
          <w:rFonts w:hint="default"/>
        </w:rPr>
      </w:pPr>
      <w:r>
        <w:rPr>
          <w:rFonts w:hint="eastAsia"/>
        </w:rPr>
        <w:t>　</w:t>
      </w:r>
      <w:r>
        <w:rPr>
          <w:rFonts w:hint="default"/>
        </w:rPr>
        <w:t>(</w:t>
      </w:r>
      <w:r>
        <w:rPr>
          <w:rFonts w:hint="eastAsia"/>
        </w:rPr>
        <w:t>申請先</w:t>
      </w:r>
      <w:r>
        <w:rPr>
          <w:rFonts w:hint="default"/>
        </w:rPr>
        <w:t>)</w:t>
      </w:r>
    </w:p>
    <w:p>
      <w:pPr>
        <w:pStyle w:val="0"/>
        <w:spacing w:line="300" w:lineRule="exact"/>
        <w:rPr>
          <w:rFonts w:hint="default"/>
        </w:rPr>
      </w:pPr>
      <w:r>
        <w:rPr>
          <w:rFonts w:hint="eastAsia"/>
        </w:rPr>
        <w:t>　東御市長</w:t>
      </w:r>
    </w:p>
    <w:p>
      <w:pPr>
        <w:pStyle w:val="0"/>
        <w:spacing w:line="300" w:lineRule="exact"/>
        <w:rPr>
          <w:rFonts w:hint="default"/>
        </w:rPr>
      </w:pPr>
    </w:p>
    <w:p>
      <w:pPr>
        <w:pStyle w:val="0"/>
        <w:spacing w:line="300" w:lineRule="exact"/>
        <w:jc w:val="right"/>
        <w:rPr>
          <w:rFonts w:hint="default"/>
        </w:rPr>
      </w:pPr>
      <w:r>
        <w:rPr>
          <w:rFonts w:hint="eastAsia"/>
          <w:spacing w:val="17"/>
        </w:rPr>
        <w:t>集落協定代表</w:t>
      </w:r>
      <w:r>
        <w:rPr>
          <w:rFonts w:hint="eastAsia"/>
        </w:rPr>
        <w:t>者　　　　　　　　　　　　</w:t>
      </w:r>
    </w:p>
    <w:p>
      <w:pPr>
        <w:pStyle w:val="0"/>
        <w:spacing w:line="300" w:lineRule="exact"/>
        <w:rPr>
          <w:rFonts w:hint="default"/>
        </w:rPr>
      </w:pPr>
    </w:p>
    <w:p>
      <w:pPr>
        <w:pStyle w:val="0"/>
        <w:spacing w:line="300" w:lineRule="exact"/>
        <w:rPr>
          <w:rFonts w:hint="default"/>
        </w:rPr>
      </w:pPr>
      <w:r>
        <w:rPr>
          <w:rFonts w:hint="eastAsia"/>
        </w:rPr>
        <w:t>　令和　　年度において、中山間地域農業直接支払事業交付金の交付を受けたいので、東御市中山間地域農業直接支払事業交付金交付要綱第</w:t>
      </w:r>
      <w:r>
        <w:rPr>
          <w:rFonts w:hint="default"/>
        </w:rPr>
        <w:t>4</w:t>
      </w:r>
      <w:r>
        <w:rPr>
          <w:rFonts w:hint="eastAsia"/>
        </w:rPr>
        <w:t>条の規定により、次のとおり申請します。</w:t>
      </w:r>
    </w:p>
    <w:p>
      <w:pPr>
        <w:pStyle w:val="0"/>
        <w:spacing w:line="300" w:lineRule="exact"/>
        <w:rPr>
          <w:rFonts w:hint="default"/>
        </w:rPr>
      </w:pPr>
    </w:p>
    <w:p>
      <w:pPr>
        <w:pStyle w:val="0"/>
        <w:spacing w:line="300" w:lineRule="exact"/>
        <w:rPr>
          <w:rFonts w:hint="default"/>
        </w:rPr>
      </w:pPr>
      <w:r>
        <w:rPr>
          <w:rFonts w:hint="default"/>
        </w:rPr>
        <w:t>1</w:t>
      </w:r>
      <w:r>
        <w:rPr>
          <w:rFonts w:hint="eastAsia"/>
        </w:rPr>
        <w:t>　</w:t>
      </w:r>
      <w:r>
        <w:rPr>
          <w:rFonts w:hint="eastAsia"/>
          <w:spacing w:val="26"/>
        </w:rPr>
        <w:t>交付申請</w:t>
      </w:r>
      <w:r>
        <w:rPr>
          <w:rFonts w:hint="eastAsia"/>
        </w:rPr>
        <w:t>額　　金　　　　　　　　　　　　　　　　円</w:t>
      </w:r>
    </w:p>
    <w:p>
      <w:pPr>
        <w:pStyle w:val="0"/>
        <w:spacing w:line="300" w:lineRule="exact"/>
        <w:ind w:left="1624" w:hanging="1624"/>
        <w:rPr>
          <w:rFonts w:hint="default"/>
        </w:rPr>
      </w:pPr>
    </w:p>
    <w:p>
      <w:pPr>
        <w:pStyle w:val="0"/>
        <w:spacing w:line="300" w:lineRule="exact"/>
        <w:ind w:left="1624" w:hanging="1624"/>
        <w:rPr>
          <w:rFonts w:hint="default"/>
        </w:rPr>
      </w:pPr>
      <w:r>
        <w:rPr>
          <w:rFonts w:hint="default"/>
        </w:rPr>
        <w:t>2</w:t>
      </w:r>
      <w:r>
        <w:rPr>
          <w:rFonts w:hint="eastAsia"/>
        </w:rPr>
        <w:t>　</w:t>
      </w:r>
      <w:r>
        <w:rPr>
          <w:rFonts w:hint="eastAsia"/>
          <w:spacing w:val="26"/>
        </w:rPr>
        <w:t>事業の目</w:t>
      </w:r>
      <w:r>
        <w:rPr>
          <w:rFonts w:hint="eastAsia"/>
        </w:rPr>
        <w:t>的　農業生産活動等を通じ国土の保全、水源のかん養、良好な景観形成等の多面的機能の確保を図るとともに、耕作放棄地の発生を防止する。</w:t>
      </w:r>
    </w:p>
    <w:p>
      <w:pPr>
        <w:pStyle w:val="0"/>
        <w:spacing w:line="300" w:lineRule="exact"/>
        <w:ind w:left="1624" w:hanging="1624"/>
        <w:rPr>
          <w:rFonts w:hint="default"/>
        </w:rPr>
      </w:pPr>
    </w:p>
    <w:p>
      <w:pPr>
        <w:pStyle w:val="0"/>
        <w:spacing w:line="300" w:lineRule="exact"/>
        <w:ind w:left="1624" w:hanging="1624"/>
        <w:rPr>
          <w:rFonts w:hint="default"/>
        </w:rPr>
      </w:pPr>
      <w:r>
        <w:rPr>
          <w:rFonts w:hint="default"/>
        </w:rPr>
        <w:t>3</w:t>
      </w:r>
      <w:r>
        <w:rPr>
          <w:rFonts w:hint="eastAsia"/>
        </w:rPr>
        <w:t>　交付金対象農用地面積及び交付金額</w:t>
      </w:r>
    </w:p>
    <w:p>
      <w:pPr>
        <w:pStyle w:val="0"/>
        <w:spacing w:line="300" w:lineRule="exact"/>
        <w:ind w:left="1624" w:hanging="1624"/>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757"/>
        <w:gridCol w:w="1757"/>
        <w:gridCol w:w="2029"/>
        <w:gridCol w:w="1757"/>
        <w:gridCol w:w="1757"/>
      </w:tblGrid>
      <w:tr>
        <w:trPr>
          <w:cantSplit/>
          <w:trHeight w:val="340" w:hRule="atLeast"/>
          <w:tblHeader/>
        </w:trPr>
        <w:tc>
          <w:tcPr>
            <w:tcW w:w="1757" w:type="dxa"/>
            <w:vMerge w:val="restart"/>
            <w:vAlign w:val="center"/>
          </w:tcPr>
          <w:p>
            <w:pPr>
              <w:pStyle w:val="0"/>
              <w:jc w:val="center"/>
              <w:rPr>
                <w:rFonts w:hint="default"/>
              </w:rPr>
            </w:pPr>
            <w:r>
              <w:rPr>
                <w:rFonts w:hint="eastAsia"/>
                <w:spacing w:val="315"/>
              </w:rPr>
              <w:t>地</w:t>
            </w:r>
            <w:r>
              <w:rPr>
                <w:rFonts w:hint="eastAsia"/>
              </w:rPr>
              <w:t>目</w:t>
            </w:r>
          </w:p>
        </w:tc>
        <w:tc>
          <w:tcPr>
            <w:tcW w:w="378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交付対象農用地面積</w:t>
            </w:r>
            <w:r>
              <w:rPr>
                <w:rFonts w:hint="default"/>
              </w:rPr>
              <w:t>(m</w:t>
            </w:r>
            <w:r>
              <w:rPr>
                <w:rFonts w:hint="default"/>
                <w:vertAlign w:val="superscript"/>
              </w:rPr>
              <w:t>2</w:t>
            </w:r>
            <w:r>
              <w:rPr>
                <w:rFonts w:hint="default"/>
              </w:rPr>
              <w:t>)</w:t>
            </w:r>
          </w:p>
        </w:tc>
        <w:tc>
          <w:tcPr>
            <w:tcW w:w="351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交付金</w:t>
            </w:r>
            <w:r>
              <w:rPr>
                <w:rFonts w:hint="eastAsia"/>
              </w:rPr>
              <w:t>額</w:t>
            </w:r>
            <w:r>
              <w:rPr>
                <w:rFonts w:hint="default"/>
              </w:rPr>
              <w:t>(</w:t>
            </w:r>
            <w:r>
              <w:rPr>
                <w:rFonts w:hint="eastAsia"/>
              </w:rPr>
              <w:t>円</w:t>
            </w:r>
            <w:r>
              <w:rPr>
                <w:rFonts w:hint="default"/>
              </w:rPr>
              <w:t>)</w:t>
            </w:r>
          </w:p>
        </w:tc>
      </w:tr>
      <w:tr>
        <w:trPr>
          <w:cantSplit/>
          <w:trHeight w:val="340" w:hRule="atLeast"/>
          <w:tblHeader/>
        </w:trPr>
        <w:tc>
          <w:tcPr>
            <w:tcW w:w="1757" w:type="dxa"/>
            <w:vMerge w:val="continue"/>
            <w:vAlign w:val="center"/>
          </w:tcPr>
          <w:p>
            <w:pPr>
              <w:pStyle w:val="0"/>
              <w:rPr>
                <w:rFonts w:hint="default"/>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うち加算措置対象農用地面積</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57" w:type="dxa"/>
            <w:vAlign w:val="center"/>
          </w:tcPr>
          <w:p>
            <w:pPr>
              <w:pStyle w:val="0"/>
              <w:jc w:val="center"/>
              <w:rPr>
                <w:rFonts w:hint="default"/>
              </w:rPr>
            </w:pPr>
            <w:r>
              <w:rPr>
                <w:rFonts w:hint="eastAsia"/>
              </w:rPr>
              <w:t>うち加算金額</w:t>
            </w:r>
          </w:p>
        </w:tc>
      </w:tr>
      <w:tr>
        <w:trPr>
          <w:cantSplit/>
          <w:trHeight w:val="340" w:hRule="atLeast"/>
          <w:tblHeader/>
        </w:trPr>
        <w:tc>
          <w:tcPr>
            <w:tcW w:w="1757" w:type="dxa"/>
            <w:vAlign w:val="center"/>
          </w:tcPr>
          <w:p>
            <w:pPr>
              <w:pStyle w:val="0"/>
              <w:jc w:val="center"/>
              <w:rPr>
                <w:rFonts w:hint="default"/>
              </w:rPr>
            </w:pPr>
            <w:r>
              <w:rPr>
                <w:rFonts w:hint="eastAsia"/>
              </w:rPr>
              <w:t>田</w:t>
            </w:r>
            <w:r>
              <w:rPr>
                <w:rFonts w:hint="default"/>
              </w:rPr>
              <w:t>(</w:t>
            </w:r>
            <w:r>
              <w:rPr>
                <w:rFonts w:hint="eastAsia"/>
              </w:rPr>
              <w:t>急傾斜</w:t>
            </w:r>
            <w:r>
              <w:rPr>
                <w:rFonts w:hint="default"/>
              </w:rPr>
              <w:t>)</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r>
        <w:trPr>
          <w:cantSplit/>
          <w:trHeight w:val="340" w:hRule="atLeast"/>
          <w:tblHeader/>
        </w:trPr>
        <w:tc>
          <w:tcPr>
            <w:tcW w:w="1757" w:type="dxa"/>
            <w:vAlign w:val="center"/>
          </w:tcPr>
          <w:p>
            <w:pPr>
              <w:pStyle w:val="0"/>
              <w:jc w:val="center"/>
              <w:rPr>
                <w:rFonts w:hint="default"/>
              </w:rPr>
            </w:pPr>
            <w:r>
              <w:rPr>
                <w:rFonts w:hint="eastAsia"/>
              </w:rPr>
              <w:t>田</w:t>
            </w:r>
            <w:r>
              <w:rPr>
                <w:rFonts w:hint="default"/>
              </w:rPr>
              <w:t>(</w:t>
            </w:r>
            <w:r>
              <w:rPr>
                <w:rFonts w:hint="eastAsia"/>
              </w:rPr>
              <w:t>緩傾斜</w:t>
            </w:r>
            <w:r>
              <w:rPr>
                <w:rFonts w:hint="default"/>
              </w:rPr>
              <w:t>)</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r>
        <w:trPr>
          <w:cantSplit/>
          <w:trHeight w:val="340" w:hRule="atLeast"/>
          <w:tblHeader/>
        </w:trPr>
        <w:tc>
          <w:tcPr>
            <w:tcW w:w="1757" w:type="dxa"/>
            <w:vAlign w:val="center"/>
          </w:tcPr>
          <w:p>
            <w:pPr>
              <w:pStyle w:val="0"/>
              <w:jc w:val="center"/>
              <w:rPr>
                <w:rFonts w:hint="default"/>
              </w:rPr>
            </w:pPr>
            <w:r>
              <w:rPr>
                <w:rFonts w:hint="eastAsia"/>
                <w:spacing w:val="315"/>
              </w:rPr>
              <w:t>合</w:t>
            </w:r>
            <w:r>
              <w:rPr>
                <w:rFonts w:hint="eastAsia"/>
              </w:rPr>
              <w:t>計</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bl>
    <w:p>
      <w:pPr>
        <w:pStyle w:val="0"/>
        <w:spacing w:line="300" w:lineRule="exact"/>
        <w:rPr>
          <w:rFonts w:hint="default"/>
        </w:rPr>
      </w:pPr>
    </w:p>
    <w:p>
      <w:pPr>
        <w:pStyle w:val="0"/>
        <w:spacing w:line="300" w:lineRule="exact"/>
        <w:rPr>
          <w:rFonts w:hint="default"/>
        </w:rPr>
      </w:pPr>
      <w:r>
        <w:rPr>
          <w:rFonts w:hint="default"/>
        </w:rPr>
        <w:t>4</w:t>
      </w:r>
      <w:r>
        <w:rPr>
          <w:rFonts w:hint="eastAsia"/>
        </w:rPr>
        <w:t>　事業完了予定年月日　令和　　年　　月　　日</w:t>
      </w:r>
    </w:p>
    <w:p>
      <w:pPr>
        <w:pStyle w:val="0"/>
        <w:spacing w:line="300" w:lineRule="exact"/>
        <w:rPr>
          <w:rFonts w:hint="default"/>
        </w:rPr>
      </w:pPr>
    </w:p>
    <w:p>
      <w:pPr>
        <w:pStyle w:val="0"/>
        <w:spacing w:line="300" w:lineRule="exact"/>
        <w:rPr>
          <w:rFonts w:hint="default"/>
        </w:rPr>
      </w:pPr>
      <w:r>
        <w:rPr>
          <w:rFonts w:hint="default"/>
        </w:rPr>
        <w:t>5</w:t>
      </w:r>
      <w:r>
        <w:rPr>
          <w:rFonts w:hint="eastAsia"/>
        </w:rPr>
        <w:t>　直接支払交付金の使用予定</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820"/>
        <w:gridCol w:w="2094"/>
        <w:gridCol w:w="1531"/>
        <w:gridCol w:w="2100"/>
        <w:gridCol w:w="1512"/>
      </w:tblGrid>
      <w:tr>
        <w:trPr>
          <w:cantSplit/>
          <w:trHeight w:val="340" w:hRule="atLeast"/>
        </w:trPr>
        <w:tc>
          <w:tcPr>
            <w:tcW w:w="1820" w:type="dxa"/>
            <w:vMerge w:val="restart"/>
            <w:vAlign w:val="center"/>
          </w:tcPr>
          <w:p>
            <w:pPr>
              <w:pStyle w:val="0"/>
              <w:jc w:val="center"/>
              <w:rPr>
                <w:rFonts w:hint="default"/>
              </w:rPr>
            </w:pPr>
            <w:r>
              <w:rPr>
                <w:rFonts w:hint="eastAsia"/>
              </w:rPr>
              <w:t>交付総額</w:t>
            </w:r>
          </w:p>
        </w:tc>
        <w:tc>
          <w:tcPr>
            <w:tcW w:w="3625" w:type="dxa"/>
            <w:gridSpan w:val="2"/>
            <w:vAlign w:val="center"/>
          </w:tcPr>
          <w:p>
            <w:pPr>
              <w:pStyle w:val="0"/>
              <w:jc w:val="center"/>
              <w:rPr>
                <w:rFonts w:hint="default"/>
              </w:rPr>
            </w:pPr>
            <w:r>
              <w:rPr>
                <w:rFonts w:hint="eastAsia"/>
              </w:rPr>
              <w:t>共同取組活動分</w:t>
            </w:r>
          </w:p>
        </w:tc>
        <w:tc>
          <w:tcPr>
            <w:tcW w:w="3612" w:type="dxa"/>
            <w:gridSpan w:val="2"/>
            <w:vAlign w:val="center"/>
          </w:tcPr>
          <w:p>
            <w:pPr>
              <w:pStyle w:val="0"/>
              <w:jc w:val="center"/>
              <w:rPr>
                <w:rFonts w:hint="default"/>
              </w:rPr>
            </w:pPr>
            <w:r>
              <w:rPr>
                <w:rFonts w:hint="eastAsia"/>
              </w:rPr>
              <w:t>農業者等分</w:t>
            </w:r>
          </w:p>
        </w:tc>
      </w:tr>
      <w:tr>
        <w:trPr>
          <w:cantSplit/>
          <w:trHeight w:val="340" w:hRule="atLeast"/>
        </w:trPr>
        <w:tc>
          <w:tcPr>
            <w:tcW w:w="1820" w:type="dxa"/>
            <w:vMerge w:val="continue"/>
            <w:vAlign w:val="center"/>
          </w:tcPr>
          <w:p>
            <w:pPr>
              <w:pStyle w:val="0"/>
              <w:rPr>
                <w:rFonts w:hint="default"/>
              </w:rPr>
            </w:pPr>
          </w:p>
        </w:tc>
        <w:tc>
          <w:tcPr>
            <w:tcW w:w="2094" w:type="dxa"/>
            <w:vAlign w:val="center"/>
          </w:tcPr>
          <w:p>
            <w:pPr>
              <w:pStyle w:val="0"/>
              <w:jc w:val="center"/>
              <w:rPr>
                <w:rFonts w:hint="default"/>
              </w:rPr>
            </w:pPr>
            <w:r>
              <w:rPr>
                <w:rFonts w:hint="eastAsia"/>
                <w:spacing w:val="210"/>
              </w:rPr>
              <w:t>金</w:t>
            </w:r>
            <w:r>
              <w:rPr>
                <w:rFonts w:hint="eastAsia"/>
              </w:rPr>
              <w:t>額</w:t>
            </w:r>
          </w:p>
        </w:tc>
        <w:tc>
          <w:tcPr>
            <w:tcW w:w="1531" w:type="dxa"/>
            <w:vAlign w:val="center"/>
          </w:tcPr>
          <w:p>
            <w:pPr>
              <w:pStyle w:val="0"/>
              <w:jc w:val="center"/>
              <w:rPr>
                <w:rFonts w:hint="default"/>
              </w:rPr>
            </w:pPr>
            <w:r>
              <w:rPr>
                <w:rFonts w:hint="eastAsia"/>
                <w:spacing w:val="105"/>
              </w:rPr>
              <w:t>割</w:t>
            </w:r>
            <w:r>
              <w:rPr>
                <w:rFonts w:hint="eastAsia"/>
              </w:rPr>
              <w:t>合</w:t>
            </w:r>
          </w:p>
        </w:tc>
        <w:tc>
          <w:tcPr>
            <w:tcW w:w="2100" w:type="dxa"/>
            <w:vAlign w:val="center"/>
          </w:tcPr>
          <w:p>
            <w:pPr>
              <w:pStyle w:val="0"/>
              <w:jc w:val="center"/>
              <w:rPr>
                <w:rFonts w:hint="default"/>
              </w:rPr>
            </w:pPr>
            <w:r>
              <w:rPr>
                <w:rFonts w:hint="eastAsia"/>
                <w:spacing w:val="210"/>
              </w:rPr>
              <w:t>金</w:t>
            </w:r>
            <w:r>
              <w:rPr>
                <w:rFonts w:hint="eastAsia"/>
              </w:rPr>
              <w:t>額</w:t>
            </w:r>
          </w:p>
        </w:tc>
        <w:tc>
          <w:tcPr>
            <w:tcW w:w="1512" w:type="dxa"/>
            <w:vAlign w:val="center"/>
          </w:tcPr>
          <w:p>
            <w:pPr>
              <w:pStyle w:val="0"/>
              <w:jc w:val="center"/>
              <w:rPr>
                <w:rFonts w:hint="default"/>
              </w:rPr>
            </w:pPr>
            <w:r>
              <w:rPr>
                <w:rFonts w:hint="eastAsia"/>
                <w:spacing w:val="105"/>
              </w:rPr>
              <w:t>割</w:t>
            </w:r>
            <w:r>
              <w:rPr>
                <w:rFonts w:hint="eastAsia"/>
              </w:rPr>
              <w:t>合</w:t>
            </w:r>
          </w:p>
        </w:tc>
      </w:tr>
      <w:tr>
        <w:trPr>
          <w:cantSplit/>
          <w:trHeight w:val="340" w:hRule="atLeast"/>
        </w:trPr>
        <w:tc>
          <w:tcPr>
            <w:tcW w:w="1820" w:type="dxa"/>
            <w:vAlign w:val="center"/>
          </w:tcPr>
          <w:p>
            <w:pPr>
              <w:pStyle w:val="0"/>
              <w:jc w:val="right"/>
              <w:rPr>
                <w:rFonts w:hint="default"/>
              </w:rPr>
            </w:pPr>
            <w:r>
              <w:rPr>
                <w:rFonts w:hint="eastAsia"/>
              </w:rPr>
              <w:t>円</w:t>
            </w:r>
          </w:p>
        </w:tc>
        <w:tc>
          <w:tcPr>
            <w:tcW w:w="2094" w:type="dxa"/>
            <w:vAlign w:val="center"/>
          </w:tcPr>
          <w:p>
            <w:pPr>
              <w:pStyle w:val="0"/>
              <w:jc w:val="right"/>
              <w:rPr>
                <w:rFonts w:hint="default"/>
              </w:rPr>
            </w:pPr>
            <w:r>
              <w:rPr>
                <w:rFonts w:hint="eastAsia"/>
              </w:rPr>
              <w:t>円</w:t>
            </w:r>
          </w:p>
        </w:tc>
        <w:tc>
          <w:tcPr>
            <w:tcW w:w="1531" w:type="dxa"/>
            <w:vAlign w:val="center"/>
          </w:tcPr>
          <w:p>
            <w:pPr>
              <w:pStyle w:val="0"/>
              <w:jc w:val="right"/>
              <w:rPr>
                <w:rFonts w:hint="default"/>
              </w:rPr>
            </w:pPr>
            <w:r>
              <w:rPr>
                <w:rFonts w:hint="eastAsia"/>
              </w:rPr>
              <w:t>％　</w:t>
            </w:r>
          </w:p>
        </w:tc>
        <w:tc>
          <w:tcPr>
            <w:tcW w:w="2100" w:type="dxa"/>
            <w:vAlign w:val="center"/>
          </w:tcPr>
          <w:p>
            <w:pPr>
              <w:pStyle w:val="0"/>
              <w:jc w:val="right"/>
              <w:rPr>
                <w:rFonts w:hint="default"/>
              </w:rPr>
            </w:pPr>
            <w:r>
              <w:rPr>
                <w:rFonts w:hint="eastAsia"/>
              </w:rPr>
              <w:t>円</w:t>
            </w:r>
          </w:p>
        </w:tc>
        <w:tc>
          <w:tcPr>
            <w:tcW w:w="1512" w:type="dxa"/>
            <w:vAlign w:val="center"/>
          </w:tcPr>
          <w:p>
            <w:pPr>
              <w:pStyle w:val="0"/>
              <w:jc w:val="right"/>
              <w:rPr>
                <w:rFonts w:hint="default"/>
              </w:rPr>
            </w:pPr>
            <w:r>
              <w:rPr>
                <w:rFonts w:hint="eastAsia"/>
              </w:rPr>
              <w:t>％　</w:t>
            </w:r>
          </w:p>
        </w:tc>
      </w:tr>
    </w:tbl>
    <w:p>
      <w:pPr>
        <w:pStyle w:val="0"/>
        <w:spacing w:line="300" w:lineRule="exact"/>
        <w:rPr>
          <w:rFonts w:hint="default"/>
        </w:rPr>
      </w:pPr>
      <w:r>
        <w:rPr>
          <w:rFonts w:hint="eastAsia"/>
        </w:rPr>
        <w:t>　注：割合については、小数点第</w:t>
      </w:r>
      <w:r>
        <w:rPr>
          <w:rFonts w:hint="default"/>
        </w:rPr>
        <w:t>2</w:t>
      </w:r>
      <w:r>
        <w:rPr>
          <w:rFonts w:hint="eastAsia"/>
        </w:rPr>
        <w:t>位を四捨五入のこと。</w:t>
      </w:r>
    </w:p>
    <w:p>
      <w:pPr>
        <w:pStyle w:val="0"/>
        <w:spacing w:line="300" w:lineRule="exact"/>
        <w:rPr>
          <w:rFonts w:hint="default"/>
        </w:rPr>
      </w:pPr>
    </w:p>
    <w:p>
      <w:pPr>
        <w:pStyle w:val="0"/>
        <w:spacing w:line="300" w:lineRule="exact"/>
        <w:rPr>
          <w:rFonts w:hint="default"/>
        </w:rPr>
      </w:pPr>
      <w:r>
        <w:rPr>
          <w:rFonts w:hint="default"/>
        </w:rPr>
        <w:t>6</w:t>
      </w:r>
      <w:r>
        <w:rPr>
          <w:rFonts w:hint="eastAsia"/>
        </w:rPr>
        <w:t>　直接支払交付金の使用方法</w:t>
      </w:r>
    </w:p>
    <w:p>
      <w:pPr>
        <w:pStyle w:val="0"/>
        <w:spacing w:line="300" w:lineRule="exact"/>
        <w:rPr>
          <w:rFonts w:hint="default"/>
        </w:rPr>
      </w:pPr>
      <w:r>
        <w:rPr>
          <w:rFonts w:hint="eastAsia"/>
        </w:rPr>
        <w:t>共同取組活動分</w:t>
      </w:r>
    </w:p>
    <w:tbl>
      <w:tblPr>
        <w:tblStyle w:val="11"/>
        <w:tblW w:w="0" w:type="auto"/>
        <w:tblInd w:w="105"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420"/>
        <w:gridCol w:w="7875"/>
        <w:gridCol w:w="1260"/>
      </w:tblGrid>
      <w:tr>
        <w:trPr>
          <w:cantSplit/>
          <w:trHeight w:val="340" w:hRule="atLeast"/>
        </w:trPr>
        <w:tc>
          <w:tcPr>
            <w:tcW w:w="8295" w:type="dxa"/>
            <w:gridSpan w:val="2"/>
            <w:vAlign w:val="center"/>
          </w:tcPr>
          <w:p>
            <w:pPr>
              <w:pStyle w:val="0"/>
              <w:jc w:val="center"/>
              <w:rPr>
                <w:rFonts w:hint="default"/>
              </w:rPr>
            </w:pPr>
            <w:r>
              <w:rPr>
                <w:rFonts w:hint="eastAsia"/>
                <w:spacing w:val="2310"/>
              </w:rPr>
              <w:t>内</w:t>
            </w:r>
            <w:r>
              <w:rPr>
                <w:rFonts w:hint="eastAsia"/>
              </w:rPr>
              <w:t>容</w:t>
            </w:r>
          </w:p>
        </w:tc>
        <w:tc>
          <w:tcPr>
            <w:tcW w:w="1260"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Height w:val="70" w:hRule="atLeast"/>
        </w:trPr>
        <w:tc>
          <w:tcPr>
            <w:tcW w:w="8295" w:type="dxa"/>
            <w:gridSpan w:val="2"/>
            <w:vAlign w:val="center"/>
          </w:tcPr>
          <w:p>
            <w:pPr>
              <w:pStyle w:val="0"/>
              <w:rPr>
                <w:rFonts w:hint="default"/>
              </w:rPr>
            </w:pPr>
            <w:r>
              <w:rPr>
                <w:rFonts w:hint="eastAsia"/>
              </w:rPr>
              <w:t>①集落の各担当者の活動に対する経費</w:t>
            </w:r>
          </w:p>
        </w:tc>
        <w:tc>
          <w:tcPr>
            <w:tcW w:w="1260" w:type="dxa"/>
            <w:vAlign w:val="center"/>
          </w:tcPr>
          <w:p>
            <w:pPr>
              <w:pStyle w:val="0"/>
              <w:rPr>
                <w:rFonts w:hint="default"/>
              </w:rPr>
            </w:pPr>
            <w:r>
              <w:rPr>
                <w:rFonts w:hint="eastAsia"/>
              </w:rPr>
              <w:t>　</w:t>
            </w:r>
          </w:p>
        </w:tc>
      </w:tr>
      <w:tr>
        <w:trPr>
          <w:cantSplit/>
          <w:trHeight w:val="355" w:hRule="atLeast"/>
        </w:trPr>
        <w:tc>
          <w:tcPr>
            <w:tcW w:w="420" w:type="dxa"/>
            <w:vMerge w:val="restart"/>
            <w:textDirection w:val="tbRlV"/>
            <w:vAlign w:val="center"/>
          </w:tcPr>
          <w:p>
            <w:pPr>
              <w:pStyle w:val="0"/>
              <w:jc w:val="center"/>
              <w:rPr>
                <w:rFonts w:hint="default"/>
              </w:rPr>
            </w:pPr>
            <w:r>
              <w:rPr>
                <w:rFonts w:hint="eastAsia"/>
                <w:spacing w:val="52"/>
              </w:rPr>
              <w:t>内</w:t>
            </w:r>
            <w:r>
              <w:rPr>
                <w:rFonts w:hint="eastAsia"/>
              </w:rPr>
              <w:t>訳</w:t>
            </w:r>
          </w:p>
        </w:tc>
        <w:tc>
          <w:tcPr>
            <w:tcW w:w="7875" w:type="dxa"/>
            <w:vAlign w:val="center"/>
          </w:tcPr>
          <w:p>
            <w:pPr>
              <w:pStyle w:val="0"/>
              <w:rPr>
                <w:rFonts w:hint="default"/>
              </w:rPr>
            </w:pPr>
            <w:r>
              <w:rPr>
                <w:rFonts w:hint="eastAsia"/>
              </w:rPr>
              <w:t>代表者、書記、会計等への報酬</w:t>
            </w:r>
          </w:p>
        </w:tc>
        <w:tc>
          <w:tcPr>
            <w:tcW w:w="1260" w:type="dxa"/>
            <w:vAlign w:val="center"/>
          </w:tcPr>
          <w:p>
            <w:pPr>
              <w:pStyle w:val="0"/>
              <w:rPr>
                <w:rFonts w:hint="default"/>
              </w:rPr>
            </w:pPr>
            <w:r>
              <w:rPr>
                <w:rFonts w:hint="eastAsia"/>
              </w:rPr>
              <w:t>　</w:t>
            </w:r>
          </w:p>
        </w:tc>
      </w:tr>
      <w:tr>
        <w:trPr>
          <w:cantSplit/>
          <w:trHeight w:val="327" w:hRule="atLeast"/>
        </w:trPr>
        <w:tc>
          <w:tcPr>
            <w:tcW w:w="420" w:type="dxa"/>
            <w:vMerge w:val="continue"/>
            <w:textDirection w:val="tbRlV"/>
            <w:vAlign w:val="center"/>
          </w:tcPr>
          <w:p>
            <w:pPr>
              <w:pStyle w:val="0"/>
              <w:jc w:val="center"/>
              <w:rPr>
                <w:rFonts w:hint="default"/>
              </w:rPr>
            </w:pPr>
          </w:p>
        </w:tc>
        <w:tc>
          <w:tcPr>
            <w:tcW w:w="7875"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②農業生産活動等の体制整備に向けた活動等の集落マスタープランの将来像を実現するための活動に対する経費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restart"/>
            <w:vAlign w:val="center"/>
          </w:tcPr>
          <w:p>
            <w:pPr>
              <w:pStyle w:val="0"/>
              <w:rPr>
                <w:rFonts w:hint="default"/>
              </w:rPr>
            </w:pPr>
            <w:r>
              <w:rPr>
                <w:rFonts w:hint="eastAsia"/>
              </w:rPr>
              <w:t>　</w:t>
            </w:r>
          </w:p>
        </w:tc>
        <w:tc>
          <w:tcPr>
            <w:tcW w:w="7875" w:type="dxa"/>
            <w:vAlign w:val="center"/>
          </w:tcPr>
          <w:p>
            <w:pPr>
              <w:pStyle w:val="0"/>
              <w:rPr>
                <w:rFonts w:hint="default"/>
              </w:rPr>
            </w:pPr>
            <w:r>
              <w:rPr>
                <w:rFonts w:hint="eastAsia"/>
              </w:rPr>
              <w:t>協定農用地の拡大に対する経費</w:t>
            </w:r>
          </w:p>
        </w:tc>
        <w:tc>
          <w:tcPr>
            <w:tcW w:w="1260" w:type="dxa"/>
            <w:vAlign w:val="center"/>
          </w:tcPr>
          <w:p>
            <w:pPr>
              <w:pStyle w:val="0"/>
              <w:rPr>
                <w:rFonts w:hint="default"/>
              </w:rPr>
            </w:pPr>
            <w:r>
              <w:rPr>
                <w:rFonts w:hint="eastAsia"/>
              </w:rPr>
              <w:t>　</w:t>
            </w:r>
          </w:p>
        </w:tc>
      </w:tr>
      <w:tr>
        <w:trPr>
          <w:cantSplit/>
          <w:trHeight w:val="405"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機械又は農作業の共同化等営農組織の育成に対する経費</w:t>
            </w:r>
          </w:p>
        </w:tc>
        <w:tc>
          <w:tcPr>
            <w:tcW w:w="1260" w:type="dxa"/>
            <w:vAlign w:val="center"/>
          </w:tcPr>
          <w:p>
            <w:pPr>
              <w:pStyle w:val="0"/>
              <w:rPr>
                <w:rFonts w:hint="default"/>
              </w:rPr>
            </w:pPr>
            <w:r>
              <w:rPr>
                <w:rFonts w:hint="eastAsia"/>
              </w:rPr>
              <w:t>　</w:t>
            </w:r>
          </w:p>
        </w:tc>
      </w:tr>
      <w:tr>
        <w:trPr>
          <w:cantSplit/>
          <w:trHeight w:val="345"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高付加価値型農業に対する経費</w:t>
            </w:r>
          </w:p>
        </w:tc>
        <w:tc>
          <w:tcPr>
            <w:tcW w:w="1260" w:type="dxa"/>
            <w:vAlign w:val="center"/>
          </w:tcPr>
          <w:p>
            <w:pPr>
              <w:pStyle w:val="0"/>
              <w:rPr>
                <w:rFonts w:hint="default"/>
              </w:rPr>
            </w:pPr>
            <w:r>
              <w:rPr>
                <w:rFonts w:hint="eastAsia"/>
              </w:rPr>
              <w:t>　</w:t>
            </w:r>
          </w:p>
        </w:tc>
      </w:tr>
    </w:tbl>
    <w:p>
      <w:pPr>
        <w:pStyle w:val="0"/>
        <w:jc w:val="center"/>
        <w:rPr>
          <w:rFonts w:hint="default"/>
        </w:rPr>
      </w:pPr>
      <w:r>
        <w:rPr>
          <w:rFonts w:hint="default"/>
        </w:rPr>
        <w:br w:type="page"/>
      </w:r>
      <w:r>
        <w:rPr>
          <w:rFonts w:hint="default"/>
        </w:rPr>
        <w:t>(</w:t>
      </w:r>
      <w:r>
        <w:rPr>
          <w:rFonts w:hint="eastAsia"/>
        </w:rPr>
        <w:t>裏</w:t>
      </w:r>
      <w:r>
        <w:rPr>
          <w:rFonts w:hint="default"/>
        </w:rPr>
        <w:t>)</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420"/>
        <w:gridCol w:w="7875"/>
        <w:gridCol w:w="1260"/>
      </w:tblGrid>
      <w:tr>
        <w:trPr>
          <w:cantSplit/>
          <w:trHeight w:val="340" w:hRule="atLeast"/>
        </w:trPr>
        <w:tc>
          <w:tcPr>
            <w:tcW w:w="420"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02" w:right="102"/>
              <w:rPr>
                <w:rFonts w:hint="default"/>
              </w:rPr>
            </w:pPr>
            <w:r>
              <w:rPr>
                <w:rFonts w:hint="eastAsia"/>
                <w:spacing w:val="420"/>
              </w:rPr>
              <w:t>内</w:t>
            </w:r>
            <w:r>
              <w:rPr>
                <w:rFonts w:hint="eastAsia"/>
              </w:rPr>
              <w:t>訳</w:t>
            </w:r>
          </w:p>
        </w:tc>
        <w:tc>
          <w:tcPr>
            <w:tcW w:w="7875" w:type="dxa"/>
            <w:vAlign w:val="center"/>
          </w:tcPr>
          <w:p>
            <w:pPr>
              <w:pStyle w:val="0"/>
              <w:rPr>
                <w:rFonts w:hint="default"/>
              </w:rPr>
            </w:pPr>
            <w:r>
              <w:rPr>
                <w:rFonts w:hint="eastAsia"/>
              </w:rPr>
              <w:t>地場産農産物等の加工又は販売に対する経費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農業生産状況の強化に対する経費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新規就農者の確保に対する経費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認定農業者の育成に対する経費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多様な担い手の確保に対する経費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担い手への農地集積に対する経費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担い手への農作業の委託に対する経費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共同で支え合う集団的かつ持続可能な体制整備に対する経費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③水路、農道等の維持及び管理等集落の共同取組活動に要する経費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restart"/>
            <w:textDirection w:val="tbRlV"/>
            <w:vAlign w:val="center"/>
          </w:tcPr>
          <w:p>
            <w:pPr>
              <w:pStyle w:val="0"/>
              <w:jc w:val="center"/>
              <w:rPr>
                <w:rFonts w:hint="default"/>
              </w:rPr>
            </w:pPr>
            <w:r>
              <w:rPr>
                <w:rFonts w:hint="eastAsia"/>
                <w:spacing w:val="420"/>
              </w:rPr>
              <w:t>内</w:t>
            </w:r>
            <w:r>
              <w:rPr>
                <w:rFonts w:hint="eastAsia"/>
              </w:rPr>
              <w:t>訳</w:t>
            </w:r>
          </w:p>
        </w:tc>
        <w:tc>
          <w:tcPr>
            <w:tcW w:w="7875" w:type="dxa"/>
            <w:vAlign w:val="center"/>
          </w:tcPr>
          <w:p>
            <w:pPr>
              <w:pStyle w:val="0"/>
              <w:rPr>
                <w:rFonts w:hint="default"/>
              </w:rPr>
            </w:pPr>
            <w:r>
              <w:rPr>
                <w:rFonts w:hint="eastAsia"/>
              </w:rPr>
              <w:t>水路及び農道の清掃、草刈、簡易な補修等の経費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耕作放棄されそうな農用地に係る利用権の設定、農作業の委託等に要する経費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耕作放棄地の復旧、畜産的利用又は林地化に要する経費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耕作放棄地の草刈、防虫対策等の保全管理に要する経費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農地法面等の点検に要する経費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柵、ネット設置等の鳥獣被害防止対策に要する経費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作業道路設置、排水改良等の簡易な基盤整備に要する費用</w:t>
            </w:r>
          </w:p>
        </w:tc>
        <w:tc>
          <w:tcPr>
            <w:tcW w:w="1260" w:type="dxa"/>
            <w:vAlign w:val="center"/>
          </w:tcPr>
          <w:p>
            <w:pPr>
              <w:pStyle w:val="0"/>
              <w:rPr>
                <w:rFonts w:hint="default"/>
              </w:rPr>
            </w:pPr>
            <w:r>
              <w:rPr>
                <w:rFonts w:hint="eastAsia"/>
              </w:rPr>
              <w:t>　</w:t>
            </w:r>
          </w:p>
        </w:tc>
      </w:tr>
      <w:tr>
        <w:trPr>
          <w:cantSplit/>
          <w:trHeight w:val="188"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農地と一体となった周辺林地の下草刈り等に要する経費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体験農園、市民農園等の開設及び運営に要する経費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景観作物の作付けに要する経費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体験民宿等のグリーンツーリズムの実施に要する経費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魚類及び昆虫類の保護、ビオトープの確保等に要する経費</w:t>
            </w:r>
          </w:p>
        </w:tc>
        <w:tc>
          <w:tcPr>
            <w:tcW w:w="1260" w:type="dxa"/>
            <w:vAlign w:val="center"/>
          </w:tcPr>
          <w:p>
            <w:pPr>
              <w:pStyle w:val="0"/>
              <w:rPr>
                <w:rFonts w:hint="default"/>
              </w:rPr>
            </w:pPr>
            <w:r>
              <w:rPr>
                <w:rFonts w:hint="eastAsia"/>
              </w:rPr>
              <w:t>　</w:t>
            </w:r>
          </w:p>
        </w:tc>
      </w:tr>
      <w:tr>
        <w:trPr>
          <w:cantSplit/>
          <w:trHeight w:val="127"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④集落協定に基づき農用地の維持及び管理活動を行う者に対する経費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restart"/>
            <w:textDirection w:val="tbRlV"/>
            <w:vAlign w:val="center"/>
          </w:tcPr>
          <w:p>
            <w:pPr>
              <w:pStyle w:val="0"/>
              <w:jc w:val="center"/>
              <w:rPr>
                <w:rFonts w:hint="default"/>
              </w:rPr>
            </w:pPr>
            <w:r>
              <w:rPr>
                <w:rFonts w:hint="eastAsia"/>
                <w:spacing w:val="52"/>
              </w:rPr>
              <w:t>内</w:t>
            </w:r>
            <w:r>
              <w:rPr>
                <w:rFonts w:hint="eastAsia"/>
              </w:rPr>
              <w:t>訳</w:t>
            </w:r>
          </w:p>
        </w:tc>
        <w:tc>
          <w:tcPr>
            <w:tcW w:w="7875" w:type="dxa"/>
            <w:vAlign w:val="center"/>
          </w:tcPr>
          <w:p>
            <w:pPr>
              <w:pStyle w:val="0"/>
              <w:rPr>
                <w:rFonts w:hint="default"/>
              </w:rPr>
            </w:pPr>
            <w:r>
              <w:rPr>
                <w:rFonts w:hint="eastAsia"/>
              </w:rPr>
              <w:t>管理体制における担当者の活動に対する報酬</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⑤交付金の積立・繰越金</w:t>
            </w:r>
            <w:r>
              <w:rPr>
                <w:rFonts w:hint="default"/>
              </w:rPr>
              <w:t>(</w:t>
            </w:r>
            <w:r>
              <w:rPr>
                <w:rFonts w:hint="eastAsia"/>
              </w:rPr>
              <w:t>計画等：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その他</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restart"/>
            <w:textDirection w:val="tbRlV"/>
            <w:vAlign w:val="center"/>
          </w:tcPr>
          <w:p>
            <w:pPr>
              <w:pStyle w:val="0"/>
              <w:ind w:right="113"/>
              <w:jc w:val="right"/>
              <w:rPr>
                <w:rFonts w:hint="default"/>
              </w:rPr>
            </w:pPr>
            <w:r>
              <w:rPr>
                <w:rFonts w:hint="eastAsia"/>
                <w:spacing w:val="52"/>
              </w:rPr>
              <w:t>内</w:t>
            </w:r>
            <w:r>
              <w:rPr>
                <w:rFonts w:hint="eastAsia"/>
              </w:rPr>
              <w:t>訳</w:t>
            </w:r>
          </w:p>
        </w:tc>
        <w:tc>
          <w:tcPr>
            <w:tcW w:w="7875" w:type="dxa"/>
            <w:vAlign w:val="center"/>
          </w:tcPr>
          <w:p>
            <w:pPr>
              <w:pStyle w:val="0"/>
              <w:rPr>
                <w:rFonts w:hint="default"/>
              </w:rPr>
            </w:pPr>
            <w:r>
              <w:rPr>
                <w:rFonts w:hint="eastAsia"/>
              </w:rPr>
              <w:t>集落の運営に関する事項を検討する会議の開催に要する経費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会計帳簿、活動記録等の作成に係る消耗品購入に要する経費</w:t>
            </w:r>
          </w:p>
        </w:tc>
        <w:tc>
          <w:tcPr>
            <w:tcW w:w="1260" w:type="dxa"/>
            <w:vAlign w:val="center"/>
          </w:tcPr>
          <w:p>
            <w:pPr>
              <w:pStyle w:val="0"/>
              <w:rPr>
                <w:rFonts w:hint="default"/>
              </w:rPr>
            </w:pPr>
            <w:r>
              <w:rPr>
                <w:rFonts w:hint="eastAsia"/>
              </w:rPr>
              <w:t>　</w:t>
            </w:r>
          </w:p>
        </w:tc>
      </w:tr>
      <w:tr>
        <w:trPr>
          <w:cantSplit/>
          <w:trHeight w:val="340" w:hRule="atLeast"/>
        </w:trPr>
        <w:tc>
          <w:tcPr>
            <w:tcW w:w="420" w:type="dxa"/>
            <w:vMerge w:val="continue"/>
            <w:vAlign w:val="center"/>
          </w:tcPr>
          <w:p>
            <w:pPr>
              <w:pStyle w:val="0"/>
              <w:rPr>
                <w:rFonts w:hint="default"/>
              </w:rPr>
            </w:pPr>
          </w:p>
        </w:tc>
        <w:tc>
          <w:tcPr>
            <w:tcW w:w="7875"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192" w:hRule="atLeast"/>
        </w:trPr>
        <w:tc>
          <w:tcPr>
            <w:tcW w:w="8295" w:type="dxa"/>
            <w:gridSpan w:val="2"/>
            <w:vAlign w:val="center"/>
          </w:tcPr>
          <w:p>
            <w:pPr>
              <w:pStyle w:val="0"/>
              <w:rPr>
                <w:rFonts w:hint="default"/>
              </w:rPr>
            </w:pPr>
            <w:r>
              <w:rPr>
                <w:rFonts w:hint="eastAsia"/>
              </w:rPr>
              <w:t>共同取組活動分合計</w:t>
            </w:r>
            <w:r>
              <w:rPr>
                <w:rFonts w:hint="default"/>
              </w:rPr>
              <w:t>(A)</w:t>
            </w:r>
          </w:p>
        </w:tc>
        <w:tc>
          <w:tcPr>
            <w:tcW w:w="1260" w:type="dxa"/>
            <w:vAlign w:val="center"/>
          </w:tcPr>
          <w:p>
            <w:pPr>
              <w:pStyle w:val="0"/>
              <w:rPr>
                <w:rFonts w:hint="default"/>
              </w:rPr>
            </w:pPr>
            <w:r>
              <w:rPr>
                <w:rFonts w:hint="eastAsia"/>
              </w:rPr>
              <w:t>　</w:t>
            </w:r>
          </w:p>
        </w:tc>
      </w:tr>
    </w:tbl>
    <w:p>
      <w:pPr>
        <w:pStyle w:val="0"/>
        <w:rPr>
          <w:rFonts w:hint="default"/>
        </w:rPr>
      </w:pPr>
      <w:r>
        <w:rPr>
          <w:rFonts w:hint="eastAsia"/>
        </w:rPr>
        <w:t>農業者個人配分等</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8295"/>
        <w:gridCol w:w="1260"/>
      </w:tblGrid>
      <w:tr>
        <w:trPr>
          <w:cantSplit/>
          <w:trHeight w:val="340" w:hRule="atLeast"/>
        </w:trPr>
        <w:tc>
          <w:tcPr>
            <w:tcW w:w="8295" w:type="dxa"/>
            <w:vAlign w:val="center"/>
          </w:tcPr>
          <w:p>
            <w:pPr>
              <w:pStyle w:val="0"/>
              <w:jc w:val="center"/>
              <w:rPr>
                <w:rFonts w:hint="default"/>
              </w:rPr>
            </w:pPr>
            <w:r>
              <w:rPr>
                <w:rFonts w:hint="eastAsia"/>
                <w:spacing w:val="2310"/>
              </w:rPr>
              <w:t>内</w:t>
            </w:r>
            <w:r>
              <w:rPr>
                <w:rFonts w:hint="eastAsia"/>
              </w:rPr>
              <w:t>容</w:t>
            </w:r>
          </w:p>
        </w:tc>
        <w:tc>
          <w:tcPr>
            <w:tcW w:w="1260"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Height w:val="340" w:hRule="atLeast"/>
        </w:trPr>
        <w:tc>
          <w:tcPr>
            <w:tcW w:w="8295" w:type="dxa"/>
            <w:vAlign w:val="center"/>
          </w:tcPr>
          <w:p>
            <w:pPr>
              <w:pStyle w:val="0"/>
              <w:rPr>
                <w:rFonts w:hint="default"/>
              </w:rPr>
            </w:pPr>
            <w:r>
              <w:rPr>
                <w:rFonts w:hint="eastAsia"/>
              </w:rPr>
              <w:t>①集落の農用地全体の維持管理、生産性の向上等を図る観点から集落協定の参加者のうち、自らの農用地を適正に維持管理するため、右欄の額を各筆毎の管理者に管理農用地面積の割合に応じて支払う。交付対象農用地面積　　　　　　</w:t>
            </w:r>
            <w:r>
              <w:rPr>
                <w:rFonts w:hint="default"/>
              </w:rPr>
              <w:t>m</w:t>
            </w:r>
            <w:r>
              <w:rPr>
                <w:rFonts w:hint="default"/>
                <w:vertAlign w:val="superscript"/>
              </w:rPr>
              <w:t>2</w:t>
            </w:r>
          </w:p>
        </w:tc>
        <w:tc>
          <w:tcPr>
            <w:tcW w:w="1260" w:type="dxa"/>
            <w:vAlign w:val="center"/>
          </w:tcPr>
          <w:p>
            <w:pPr>
              <w:pStyle w:val="0"/>
              <w:rPr>
                <w:rFonts w:hint="default"/>
              </w:rPr>
            </w:pPr>
            <w:r>
              <w:rPr>
                <w:rFonts w:hint="eastAsia"/>
              </w:rPr>
              <w:t>　</w:t>
            </w:r>
          </w:p>
        </w:tc>
      </w:tr>
      <w:tr>
        <w:trPr>
          <w:cantSplit/>
          <w:trHeight w:val="340" w:hRule="atLeast"/>
        </w:trPr>
        <w:tc>
          <w:tcPr>
            <w:tcW w:w="8295" w:type="dxa"/>
            <w:vAlign w:val="center"/>
          </w:tcPr>
          <w:p>
            <w:pPr>
              <w:pStyle w:val="0"/>
              <w:rPr>
                <w:rFonts w:hint="default"/>
              </w:rPr>
            </w:pPr>
            <w:r>
              <w:rPr>
                <w:rFonts w:hint="eastAsia"/>
              </w:rPr>
              <w:t>②その他</w:t>
            </w:r>
            <w:r>
              <w:rPr>
                <w:rFonts w:hint="default"/>
              </w:rPr>
              <w:t>(</w:t>
            </w:r>
            <w:r>
              <w:rPr>
                <w:rFonts w:hint="eastAsia"/>
              </w:rPr>
              <w:t>　　　　　　　　　　　　　　　　　　　　　　　　　　　　　　</w:t>
            </w:r>
            <w:r>
              <w:rPr>
                <w:rFonts w:hint="default"/>
              </w:rPr>
              <w:t>)</w:t>
            </w:r>
          </w:p>
        </w:tc>
        <w:tc>
          <w:tcPr>
            <w:tcW w:w="1260" w:type="dxa"/>
            <w:vAlign w:val="center"/>
          </w:tcPr>
          <w:p>
            <w:pPr>
              <w:pStyle w:val="0"/>
              <w:rPr>
                <w:rFonts w:hint="default"/>
              </w:rPr>
            </w:pPr>
            <w:r>
              <w:rPr>
                <w:rFonts w:hint="eastAsia"/>
              </w:rPr>
              <w:t>　</w:t>
            </w:r>
          </w:p>
        </w:tc>
      </w:tr>
      <w:tr>
        <w:trPr>
          <w:cantSplit/>
          <w:trHeight w:val="340" w:hRule="atLeast"/>
        </w:trPr>
        <w:tc>
          <w:tcPr>
            <w:tcW w:w="82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農業者個人配分等合計</w:t>
            </w:r>
            <w:r>
              <w:rPr>
                <w:rFonts w:hint="default"/>
              </w:rPr>
              <w:t>(B)</w:t>
            </w:r>
          </w:p>
        </w:tc>
        <w:tc>
          <w:tcPr>
            <w:tcW w:w="1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340" w:hRule="atLeast"/>
        </w:trPr>
        <w:tc>
          <w:tcPr>
            <w:tcW w:w="829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総計</w:t>
            </w:r>
            <w:r>
              <w:rPr>
                <w:rFonts w:hint="default"/>
              </w:rPr>
              <w:t>(A)</w:t>
            </w:r>
            <w:r>
              <w:rPr>
                <w:rFonts w:hint="eastAsia"/>
              </w:rPr>
              <w:t>＋</w:t>
            </w:r>
            <w:r>
              <w:rPr>
                <w:rFonts w:hint="default"/>
              </w:rPr>
              <w:t>(B)</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bl>
    <w:p>
      <w:pPr>
        <w:pStyle w:val="0"/>
        <w:rPr>
          <w:rFonts w:hint="default"/>
        </w:rPr>
      </w:pPr>
    </w:p>
    <w:sectPr>
      <w:pgSz w:w="11906" w:h="16838"/>
      <w:pgMar w:top="681" w:right="1177" w:bottom="681" w:left="117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16</Words>
  <Characters>1303</Characters>
  <Application>JUST Note</Application>
  <Lines>1148</Lines>
  <Paragraphs>149</Paragraphs>
  <CharactersWithSpaces>1627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cp:lastPrinted>2020-12-09T23:23:17Z</cp:lastPrinted>
  <dcterms:created xsi:type="dcterms:W3CDTF">2016-01-19T07:47:00Z</dcterms:created>
  <dcterms:modified xsi:type="dcterms:W3CDTF">2021-06-08T00:45:04Z</dcterms:modified>
  <cp:revision>2</cp:revision>
</cp:coreProperties>
</file>