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70" w:leftChars="100" w:hanging="560" w:hangingChars="200"/>
        <w:rPr>
          <w:rFonts w:hint="default" w:ascii="ＭＳ 明朝" w:hAnsi="ＭＳ 明朝"/>
          <w:sz w:val="28"/>
        </w:rPr>
      </w:pPr>
      <w:bookmarkStart w:id="0" w:name="_GoBack"/>
      <w:bookmarkEnd w:id="0"/>
      <w:r>
        <w:rPr>
          <w:rFonts w:hint="eastAsia" w:ascii="ＭＳ 明朝" w:hAnsi="ＭＳ 明朝"/>
          <w:sz w:val="28"/>
        </w:rPr>
        <w:t>届出書類一覧　　　　　　　　　　　　　　　　　　　　</w:t>
      </w:r>
      <w:r>
        <w:rPr>
          <w:rFonts w:hint="eastAsia" w:ascii="ＭＳ 明朝" w:hAnsi="ＭＳ 明朝"/>
          <w:sz w:val="28"/>
          <w:bdr w:val="single" w:color="auto" w:sz="4" w:space="0"/>
        </w:rPr>
        <w:t>別紙１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HG丸ｺﾞｼｯｸM-PRO" w:hAnsi="HG丸ｺﾞｼｯｸM-PRO" w:eastAsia="HG丸ｺﾞｼｯｸM-PRO"/>
          <w:sz w:val="24"/>
        </w:rPr>
        <w:t>【届出書】</w:t>
      </w:r>
      <w:r>
        <w:rPr>
          <w:rFonts w:hint="eastAsia" w:ascii="ＭＳ 明朝" w:hAnsi="ＭＳ 明朝"/>
        </w:rPr>
        <w:t>開発事業（土地形質変更）新規・変更届出書（様式第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号）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【添付書類】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）付近見取図</w:t>
      </w:r>
    </w:p>
    <w:p>
      <w:pPr>
        <w:pStyle w:val="0"/>
        <w:ind w:firstLine="840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○位置図または案内図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）造成平面図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○利用計画平面図（レイアウト図）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　※設置パネル数及び総発電出力の記載すること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3</w:t>
      </w:r>
      <w:r>
        <w:rPr>
          <w:rFonts w:hint="eastAsia"/>
        </w:rPr>
        <w:t>）縦断面図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○造成断面図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○太陽光パネル</w:t>
      </w:r>
      <w:r>
        <w:rPr>
          <w:rFonts w:hint="eastAsia"/>
        </w:rPr>
        <w:t xml:space="preserve"> </w:t>
      </w:r>
      <w:r>
        <w:rPr>
          <w:rFonts w:hint="eastAsia"/>
        </w:rPr>
        <w:t>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※製品既製図で代用する場合は、日本語表示のものとすること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　（</w:t>
      </w:r>
      <w:r>
        <w:rPr>
          <w:rFonts w:hint="eastAsia"/>
        </w:rPr>
        <w:t>4</w:t>
      </w:r>
      <w:r>
        <w:rPr>
          <w:rFonts w:hint="eastAsia"/>
        </w:rPr>
        <w:t>）排水路図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</w:t>
      </w:r>
      <w:r>
        <w:rPr>
          <w:rFonts w:hint="eastAsia"/>
        </w:rPr>
        <w:t>○雨水排水計画書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※長野県ＨＰ「長野県内の降雨強度式について」</w:t>
      </w:r>
    </w:p>
    <w:p>
      <w:pPr>
        <w:pStyle w:val="0"/>
        <w:ind w:left="84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"http://www.pref.nagano.lg.jp/kasen/infra/kasen/keikaku/koukyodo.html"</w:instrText>
      </w:r>
      <w:r>
        <w:rPr>
          <w:rFonts w:hint="eastAsia"/>
        </w:rPr>
        <w:fldChar w:fldCharType="separate"/>
      </w:r>
      <w:r>
        <w:rPr>
          <w:rStyle w:val="15"/>
          <w:rFonts w:hint="default"/>
        </w:rPr>
        <w:t>http://www.pref.nagano.lg.jp/kasen/infra/kasen/keikaku/koukyodo.html</w: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</w:p>
    <w:p>
      <w:pPr>
        <w:pStyle w:val="0"/>
        <w:ind w:left="840" w:firstLine="210" w:firstLineChars="100"/>
        <w:rPr>
          <w:rFonts w:hint="default"/>
        </w:rPr>
      </w:pPr>
      <w:r>
        <w:rPr>
          <w:rFonts w:hint="eastAsia"/>
        </w:rPr>
        <w:t>の上田地域を参考に計算すること</w:t>
      </w:r>
    </w:p>
    <w:p>
      <w:pPr>
        <w:pStyle w:val="0"/>
        <w:ind w:left="1260" w:leftChars="500" w:hanging="210" w:hangingChars="100"/>
        <w:rPr>
          <w:rFonts w:hint="default" w:ascii="ＭＳ 明朝" w:hAnsi="ＭＳ 明朝"/>
        </w:rPr>
      </w:pPr>
      <w:r>
        <w:rPr>
          <w:rFonts w:hint="eastAsia"/>
        </w:rPr>
        <w:t>※</w:t>
      </w:r>
      <w:r>
        <w:rPr>
          <w:rFonts w:hint="eastAsia"/>
        </w:rPr>
        <w:t>10</w:t>
      </w:r>
      <w:r>
        <w:rPr>
          <w:rFonts w:hint="eastAsia"/>
        </w:rPr>
        <w:t>年に１度の雨が</w:t>
      </w:r>
      <w:r>
        <w:rPr>
          <w:rFonts w:hint="eastAsia"/>
        </w:rPr>
        <w:t>10</w:t>
      </w:r>
      <w:r>
        <w:rPr>
          <w:rFonts w:hint="eastAsia"/>
        </w:rPr>
        <w:t>分間降った場合で計算すること（</w:t>
      </w:r>
      <w:r>
        <w:rPr>
          <w:rFonts w:hint="eastAsia"/>
        </w:rPr>
        <w:t>10</w:t>
      </w:r>
      <w:r>
        <w:rPr>
          <w:rFonts w:hint="eastAsia"/>
        </w:rPr>
        <w:t>年確率</w:t>
      </w:r>
      <w:r>
        <w:rPr>
          <w:rFonts w:hint="eastAsia"/>
        </w:rPr>
        <w:t>10</w:t>
      </w:r>
      <w:r>
        <w:rPr>
          <w:rFonts w:hint="eastAsia"/>
        </w:rPr>
        <w:t>分）を基本とするが、近年の集中豪雨や地形も踏まえてこれ以上とすること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</w:t>
      </w:r>
      <w:r>
        <w:rPr>
          <w:rFonts w:hint="eastAsia"/>
        </w:rPr>
        <w:t>○雨水排水施設計画図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5</w:t>
      </w:r>
      <w:r>
        <w:rPr>
          <w:rFonts w:hint="eastAsia"/>
        </w:rPr>
        <w:t>）関連事業関係詳細図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○太陽光パネル仕様書（写し可）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○太陽光発電設備配線図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○売電搬送電線位置図</w:t>
      </w:r>
    </w:p>
    <w:p>
      <w:pPr>
        <w:pStyle w:val="0"/>
        <w:ind w:right="840" w:firstLine="1050" w:firstLineChars="500"/>
        <w:rPr>
          <w:rFonts w:hint="default"/>
        </w:rPr>
      </w:pPr>
      <w:r>
        <w:rPr>
          <w:rFonts w:hint="eastAsia"/>
        </w:rPr>
        <w:t>※発電地点（起点）から買取地点（電柱終点）及び電柱立面図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○メンテナンス体制図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○工事工程表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6</w:t>
      </w:r>
      <w:r>
        <w:rPr>
          <w:rFonts w:hint="eastAsia"/>
        </w:rPr>
        <w:t>）公図の写し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○公図（写し可）　※計画個所がわかるようにすること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○登記事項証明書　または登記事項要約書（写し可）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※届出者と土地所有者が一致すること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※土地を賃貸する場合は、届出者と土地所有者が締結した賃貸借契約書の写し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を添付すること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※土地を売買する場合で所有権移転前の場合は、土地売買契約書の写しを添付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7</w:t>
      </w:r>
      <w:r>
        <w:rPr>
          <w:rFonts w:hint="eastAsia"/>
        </w:rPr>
        <w:t>）その他必要な書類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○確約書　　　　　：様式ダウンロード可能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○事業計画確認書　：様式ダウンロード可能　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○隣接者同意書　　：任意様式</w:t>
      </w:r>
    </w:p>
    <w:p>
      <w:pPr>
        <w:pStyle w:val="0"/>
        <w:ind w:left="840" w:firstLine="210" w:firstLineChars="100"/>
        <w:rPr>
          <w:rFonts w:hint="default"/>
          <w:u w:val="wave" w:color="auto"/>
        </w:rPr>
      </w:pPr>
      <w:r>
        <w:rPr>
          <w:rFonts w:hint="eastAsia"/>
        </w:rPr>
        <w:t>※合意を得るため、</w:t>
      </w:r>
      <w:r>
        <w:rPr>
          <w:rFonts w:hint="eastAsia"/>
          <w:u w:val="wave" w:color="auto"/>
        </w:rPr>
        <w:t>区長（自治会長）及び設置場所の隣接地権者へ十分説明を</w:t>
      </w:r>
    </w:p>
    <w:p>
      <w:pPr>
        <w:pStyle w:val="0"/>
        <w:ind w:left="840" w:firstLine="420" w:firstLineChars="200"/>
        <w:rPr>
          <w:rFonts w:hint="default"/>
        </w:rPr>
      </w:pPr>
      <w:r>
        <w:rPr>
          <w:rFonts w:hint="eastAsia"/>
          <w:u w:val="wave" w:color="auto"/>
        </w:rPr>
        <w:t>行い、同意、又は事業計画確認の分かる書類を添付すること。</w:t>
      </w:r>
      <w:r>
        <w:rPr>
          <w:rFonts w:hint="eastAsia"/>
        </w:rPr>
        <w:t>また、設置場所が区の境に位置する場合は、関係する全ての区へ事前説明を行うこと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※計画地から雨水などを道路側溝や用水路等に排水する場合は、その管理者に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事前説明を行うこと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○説明経過書　　　：様式有</w:t>
      </w:r>
      <w:r>
        <w:rPr>
          <w:rFonts w:hint="eastAsia"/>
        </w:rPr>
        <w:t>(</w:t>
      </w:r>
      <w:r>
        <w:rPr>
          <w:rFonts w:hint="eastAsia"/>
        </w:rPr>
        <w:t>任意様式による作成も可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※地元合意を得るため、設置場所の近隣市民等に対しどう説明し、どう対応し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たかを記録すること。地元からの意見・要望が出た際はそれも記録し、事業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計画に反映させること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○</w:t>
      </w:r>
      <w:r>
        <w:rPr>
          <w:rFonts w:hint="eastAsia"/>
        </w:rPr>
        <w:t>経済産業省への関係書類の写し一式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※再生可能エネルギー発電設備の認定通知又は認定申請書写し</w:t>
      </w:r>
    </w:p>
    <w:p>
      <w:pPr>
        <w:pStyle w:val="0"/>
        <w:ind w:left="1060" w:leftChars="405" w:hanging="210" w:hangingChars="100"/>
        <w:rPr>
          <w:rFonts w:hint="default"/>
        </w:rPr>
      </w:pPr>
      <w:r>
        <w:rPr>
          <w:rFonts w:hint="eastAsia"/>
        </w:rPr>
        <w:t>○発電事業者と買い取り会社との系統連系に関する契約書の写し（届出に間に合わない場合は、申込書の写し）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○届出者が法人の場合、定款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○届出書類を司法書士や行政書士などが代行する場合、届出者からの委任状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【届出にかかる留意事項】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・提出部数は正副２部です。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・届出時期は、</w:t>
      </w:r>
      <w:r>
        <w:rPr>
          <w:rFonts w:hint="eastAsia"/>
          <w:u w:val="wave" w:color="auto"/>
        </w:rPr>
        <w:t>造成を含む工事着工の</w:t>
      </w:r>
      <w:r>
        <w:rPr>
          <w:rFonts w:hint="eastAsia"/>
          <w:u w:val="wave" w:color="auto"/>
        </w:rPr>
        <w:t>60</w:t>
      </w:r>
      <w:r>
        <w:rPr>
          <w:rFonts w:hint="eastAsia"/>
          <w:u w:val="wave" w:color="auto"/>
        </w:rPr>
        <w:t>日前までです。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　　</w:t>
      </w:r>
      <w:r>
        <w:rPr>
          <w:rFonts w:hint="eastAsia"/>
          <w:sz w:val="22"/>
        </w:rPr>
        <w:t>・事業予定地が国道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号南側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ｍ以北の都市計画区域の景観育成重点地域で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は、太陽光モジュールの面積が水平投影面積で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㎡を超えるもの、景観育成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重点地域以外の一般地域では、太陽光モジュールの面積が水平投影面積で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1,000</w:t>
      </w:r>
      <w:r>
        <w:rPr>
          <w:rFonts w:hint="eastAsia"/>
          <w:sz w:val="22"/>
        </w:rPr>
        <w:t>㎡を超えるものについて、長野県景観条例の届出が必要ですので、建設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課にご相談ください。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・事業予定地が農地の場合、農振農用地除外・農地転用の手続きが必要ですので、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農林課及び農業委員会にご相談ください。</w:t>
      </w:r>
    </w:p>
    <w:p>
      <w:pPr>
        <w:pStyle w:val="0"/>
        <w:ind w:left="850" w:leftChars="405"/>
        <w:rPr>
          <w:rFonts w:hint="default"/>
        </w:rPr>
      </w:pPr>
      <w:r>
        <w:rPr>
          <w:rFonts w:hint="eastAsia"/>
        </w:rPr>
        <w:t>・事業予定地が山林の場合、伐採するには「林地開発」または「伐採届」の手続きが必要ですので農林課にご相談ください。</w:t>
      </w:r>
    </w:p>
    <w:p>
      <w:pPr>
        <w:pStyle w:val="0"/>
        <w:ind w:left="850" w:leftChars="405" w:firstLine="1"/>
        <w:rPr>
          <w:rFonts w:hint="default"/>
        </w:rPr>
      </w:pPr>
      <w:r>
        <w:rPr>
          <w:rFonts w:hint="eastAsia"/>
        </w:rPr>
        <w:t>・事業予定地が埋蔵文化財の地域指定に該当する場合、手続きが必要ですので生涯学習課にお問い合わせください。</w:t>
      </w:r>
    </w:p>
    <w:p>
      <w:pPr>
        <w:pStyle w:val="0"/>
        <w:ind w:left="850" w:leftChars="405" w:firstLine="1"/>
        <w:rPr>
          <w:rFonts w:hint="eastAsia"/>
        </w:rPr>
      </w:pPr>
      <w:r>
        <w:rPr>
          <w:rFonts w:hint="eastAsia"/>
        </w:rPr>
        <w:t>・事業予定地が公共下水道区域に該当する場合、下水道受益者負担金（</w:t>
      </w:r>
      <w:r>
        <w:rPr>
          <w:rFonts w:hint="eastAsia"/>
        </w:rPr>
        <w:t>600</w:t>
      </w:r>
      <w:r>
        <w:rPr>
          <w:rFonts w:hint="eastAsia"/>
        </w:rPr>
        <w:t>円／㎡）が発生しますので上下水道課にお問い合わせください。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563C1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31</Words>
  <Characters>1482</Characters>
  <Application>JUST Note</Application>
  <Lines>71</Lines>
  <Paragraphs>64</Paragraphs>
  <CharactersWithSpaces>1633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山浦 晃隆</dc:creator>
  <cp:lastModifiedBy>田中 洋城</cp:lastModifiedBy>
  <dcterms:created xsi:type="dcterms:W3CDTF">2019-02-25T01:41:00Z</dcterms:created>
  <dcterms:modified xsi:type="dcterms:W3CDTF">2020-07-20T06:22:00Z</dcterms:modified>
  <cp:revision>0</cp:revision>
</cp:coreProperties>
</file>